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C64DEE" w14:textId="7AC005AC" w:rsidR="00356EA8" w:rsidRDefault="008B7DB1">
      <w:r>
        <w:t>Arbitration vs Litigation Notes:</w:t>
      </w:r>
    </w:p>
    <w:p w14:paraId="30FF9A85" w14:textId="77777777" w:rsidR="00040D50" w:rsidRDefault="00040D50"/>
    <w:p w14:paraId="675DDE94" w14:textId="512A7F11" w:rsidR="00040D50" w:rsidRDefault="00040D50">
      <w:r w:rsidRPr="00040D50">
        <w:t>Arbitration is a procedure in which a dispute is submitted, by agreement of the parties, to one or more arbitrators who make a binding decision on the dispute. In choosing arbitration, the parties opt for a private dispute resolution procedure instead of going to court.</w:t>
      </w:r>
    </w:p>
    <w:p w14:paraId="345DEBDA" w14:textId="77777777" w:rsidR="00040D50" w:rsidRDefault="00040D50"/>
    <w:p w14:paraId="5AFFB6C7" w14:textId="77777777" w:rsidR="00040D50" w:rsidRPr="00040D50" w:rsidRDefault="00040D50" w:rsidP="00040D50">
      <w:r w:rsidRPr="00040D50">
        <w:t>An arbitration agreement is a contract between an employer and employee that requires disputes to be resolved by a private arbitrator instead of a court. Arbitration is a type of alternative dispute resolution that is usually less expensive and simpler than civil court litigation. </w:t>
      </w:r>
    </w:p>
    <w:p w14:paraId="1F13D06E" w14:textId="77777777" w:rsidR="00040D50" w:rsidRPr="00040D50" w:rsidRDefault="00040D50" w:rsidP="00040D50">
      <w:r w:rsidRPr="00040D50">
        <w:t>Here are some things to know about arbitration agreements in California:</w:t>
      </w:r>
    </w:p>
    <w:p w14:paraId="562FC129" w14:textId="77777777" w:rsidR="00040D50" w:rsidRPr="00040D50" w:rsidRDefault="00040D50" w:rsidP="00040D50">
      <w:pPr>
        <w:numPr>
          <w:ilvl w:val="0"/>
          <w:numId w:val="1"/>
        </w:numPr>
      </w:pPr>
      <w:r w:rsidRPr="00040D50">
        <w:rPr>
          <w:b/>
          <w:bCs/>
        </w:rPr>
        <w:t>Validity</w:t>
      </w:r>
    </w:p>
    <w:p w14:paraId="01121A64" w14:textId="77777777" w:rsidR="00040D50" w:rsidRPr="00040D50" w:rsidRDefault="00040D50" w:rsidP="00040D50">
      <w:r w:rsidRPr="00040D50">
        <w:t>California law allows employers to require employees to agree to arbitration, but courts may refuse to enforce agreements with unfair or biased conditions. </w:t>
      </w:r>
    </w:p>
    <w:p w14:paraId="2E8B0F4C" w14:textId="77777777" w:rsidR="00040D50" w:rsidRPr="00040D50" w:rsidRDefault="00040D50" w:rsidP="00040D50">
      <w:pPr>
        <w:numPr>
          <w:ilvl w:val="0"/>
          <w:numId w:val="1"/>
        </w:numPr>
      </w:pPr>
      <w:r w:rsidRPr="00040D50">
        <w:rPr>
          <w:b/>
          <w:bCs/>
        </w:rPr>
        <w:t>Arbitration venue</w:t>
      </w:r>
    </w:p>
    <w:p w14:paraId="27D6AD74" w14:textId="77777777" w:rsidR="00040D50" w:rsidRPr="00040D50" w:rsidRDefault="00040D50" w:rsidP="00040D50">
      <w:r w:rsidRPr="00040D50">
        <w:t>California generally prohibits employers from requiring arbitration outside of California, with few exceptions. </w:t>
      </w:r>
    </w:p>
    <w:p w14:paraId="71C90E1F" w14:textId="77777777" w:rsidR="00040D50" w:rsidRPr="00040D50" w:rsidRDefault="00040D50" w:rsidP="00040D50">
      <w:pPr>
        <w:numPr>
          <w:ilvl w:val="0"/>
          <w:numId w:val="1"/>
        </w:numPr>
      </w:pPr>
      <w:r w:rsidRPr="00040D50">
        <w:rPr>
          <w:b/>
          <w:bCs/>
        </w:rPr>
        <w:t>Arbitration details</w:t>
      </w:r>
    </w:p>
    <w:p w14:paraId="492FAEB0" w14:textId="77777777" w:rsidR="00040D50" w:rsidRPr="00040D50" w:rsidRDefault="00040D50" w:rsidP="00040D50">
      <w:r w:rsidRPr="00040D50">
        <w:t>Arbitration agreements should include details on discovery, motions, briefs, and submission procedures. They should also include mutuality terms, which require both parties to be subject to the same terms. </w:t>
      </w:r>
    </w:p>
    <w:p w14:paraId="454D7C11" w14:textId="77777777" w:rsidR="00040D50" w:rsidRPr="00040D50" w:rsidRDefault="00040D50" w:rsidP="00040D50">
      <w:pPr>
        <w:numPr>
          <w:ilvl w:val="0"/>
          <w:numId w:val="1"/>
        </w:numPr>
      </w:pPr>
      <w:r w:rsidRPr="00040D50">
        <w:rPr>
          <w:b/>
          <w:bCs/>
        </w:rPr>
        <w:t>Confidentiality</w:t>
      </w:r>
    </w:p>
    <w:p w14:paraId="489D61C1" w14:textId="77777777" w:rsidR="00040D50" w:rsidRPr="00040D50" w:rsidRDefault="00040D50" w:rsidP="00040D50">
      <w:r w:rsidRPr="00040D50">
        <w:t>Arbitration agreements may include a confidentiality provision for the arbitral process and outcome. </w:t>
      </w:r>
    </w:p>
    <w:p w14:paraId="58BC1130" w14:textId="77777777" w:rsidR="00040D50" w:rsidRPr="00040D50" w:rsidRDefault="00040D50" w:rsidP="00040D50">
      <w:pPr>
        <w:numPr>
          <w:ilvl w:val="0"/>
          <w:numId w:val="1"/>
        </w:numPr>
      </w:pPr>
      <w:r w:rsidRPr="00040D50">
        <w:rPr>
          <w:b/>
          <w:bCs/>
        </w:rPr>
        <w:t>Severance</w:t>
      </w:r>
    </w:p>
    <w:p w14:paraId="41EC43BE" w14:textId="77777777" w:rsidR="00040D50" w:rsidRPr="00040D50" w:rsidRDefault="00040D50" w:rsidP="00040D50">
      <w:r w:rsidRPr="00040D50">
        <w:t>The California Supreme Court has ruled that courts can sever unconscionable terms from arbitration agreements, but only if the court believes it's in the interests of justice. </w:t>
      </w:r>
    </w:p>
    <w:p w14:paraId="1FEF99AE" w14:textId="77777777" w:rsidR="00040D50" w:rsidRPr="00040D50" w:rsidRDefault="00040D50" w:rsidP="00040D50">
      <w:pPr>
        <w:numPr>
          <w:ilvl w:val="0"/>
          <w:numId w:val="1"/>
        </w:numPr>
      </w:pPr>
      <w:r w:rsidRPr="00040D50">
        <w:rPr>
          <w:b/>
          <w:bCs/>
        </w:rPr>
        <w:t>Employer payment</w:t>
      </w:r>
    </w:p>
    <w:p w14:paraId="45E770E4" w14:textId="77777777" w:rsidR="00040D50" w:rsidRPr="00040D50" w:rsidRDefault="00040D50" w:rsidP="00040D50">
      <w:r w:rsidRPr="00040D50">
        <w:t>In California, employer arbitration agreements often require the employer to pay most or all of the arbitration fees. </w:t>
      </w:r>
    </w:p>
    <w:p w14:paraId="5AE2BC02" w14:textId="77777777" w:rsidR="00040D50" w:rsidRPr="00040D50" w:rsidRDefault="00040D50" w:rsidP="00040D50">
      <w:r w:rsidRPr="00040D50">
        <w:t>Employers should ensure that their arbitration agreements are fair and do not contain unconscionable terms. They can also take steps to ensure that employees understand the arbitration agreement, including:</w:t>
      </w:r>
    </w:p>
    <w:p w14:paraId="067514BA" w14:textId="77777777" w:rsidR="00040D50" w:rsidRDefault="00040D50"/>
    <w:p w14:paraId="5B7A7EE7" w14:textId="77777777" w:rsidR="00040D50" w:rsidRPr="00040D50" w:rsidRDefault="00040D50" w:rsidP="00040D50">
      <w:pPr>
        <w:numPr>
          <w:ilvl w:val="0"/>
          <w:numId w:val="2"/>
        </w:numPr>
      </w:pPr>
      <w:r w:rsidRPr="00040D50">
        <w:lastRenderedPageBreak/>
        <w:t>Displaying the text in a large font</w:t>
      </w:r>
    </w:p>
    <w:p w14:paraId="0563428E" w14:textId="77777777" w:rsidR="00040D50" w:rsidRPr="00040D50" w:rsidRDefault="00040D50" w:rsidP="00040D50">
      <w:pPr>
        <w:numPr>
          <w:ilvl w:val="0"/>
          <w:numId w:val="2"/>
        </w:numPr>
      </w:pPr>
      <w:r w:rsidRPr="00040D50">
        <w:t>Providing the agreement in the employee's native language</w:t>
      </w:r>
    </w:p>
    <w:p w14:paraId="4BFD04DF" w14:textId="77777777" w:rsidR="00040D50" w:rsidRPr="00040D50" w:rsidRDefault="00040D50" w:rsidP="00040D50">
      <w:pPr>
        <w:numPr>
          <w:ilvl w:val="0"/>
          <w:numId w:val="2"/>
        </w:numPr>
      </w:pPr>
      <w:r w:rsidRPr="00040D50">
        <w:t>Requiring employees to review the agreement before signing it</w:t>
      </w:r>
    </w:p>
    <w:p w14:paraId="44B0BD32" w14:textId="77777777" w:rsidR="00040D50" w:rsidRPr="00040D50" w:rsidRDefault="00040D50" w:rsidP="00040D50">
      <w:pPr>
        <w:numPr>
          <w:ilvl w:val="0"/>
          <w:numId w:val="2"/>
        </w:numPr>
      </w:pPr>
      <w:r w:rsidRPr="00040D50">
        <w:t>Requiring employees to initial key provisions</w:t>
      </w:r>
    </w:p>
    <w:p w14:paraId="4B570D5E" w14:textId="77777777" w:rsidR="00040D50" w:rsidRPr="00040D50" w:rsidRDefault="00040D50" w:rsidP="00040D50">
      <w:pPr>
        <w:numPr>
          <w:ilvl w:val="0"/>
          <w:numId w:val="2"/>
        </w:numPr>
      </w:pPr>
      <w:r w:rsidRPr="00040D50">
        <w:t>Verifying the employee's signature</w:t>
      </w:r>
    </w:p>
    <w:p w14:paraId="65A89FB2" w14:textId="77777777" w:rsidR="00040D50" w:rsidRDefault="00040D50" w:rsidP="00040D50">
      <w:pPr>
        <w:numPr>
          <w:ilvl w:val="0"/>
          <w:numId w:val="2"/>
        </w:numPr>
      </w:pPr>
      <w:r w:rsidRPr="00040D50">
        <w:t>Offering paper copies of the agreement </w:t>
      </w:r>
    </w:p>
    <w:p w14:paraId="6D085DF7" w14:textId="77777777" w:rsidR="00040D50" w:rsidRDefault="00040D50" w:rsidP="00040D50"/>
    <w:p w14:paraId="0F228559" w14:textId="77777777" w:rsidR="00040D50" w:rsidRDefault="00040D50" w:rsidP="00040D50"/>
    <w:p w14:paraId="1BD98610" w14:textId="77777777" w:rsidR="00040D50" w:rsidRPr="00040D50" w:rsidRDefault="00040D50" w:rsidP="00040D50">
      <w:r w:rsidRPr="00040D50">
        <w:t>The Arbitration and Conciliation Act of 1996 is an Indian law that regulates domestic and international arbitration, as well as the enforcement of foreign arbitral awards. It also defines the law related to conciliation. The Act has been amended in 2015 and 2019. </w:t>
      </w:r>
    </w:p>
    <w:p w14:paraId="02F8C545" w14:textId="77777777" w:rsidR="00040D50" w:rsidRPr="00040D50" w:rsidRDefault="00040D50" w:rsidP="00040D50">
      <w:r w:rsidRPr="00040D50">
        <w:t>The Act covers a number of topics, including:</w:t>
      </w:r>
    </w:p>
    <w:p w14:paraId="1CB4970D" w14:textId="77777777" w:rsidR="00040D50" w:rsidRPr="00040D50" w:rsidRDefault="00040D50" w:rsidP="00040D50">
      <w:pPr>
        <w:numPr>
          <w:ilvl w:val="0"/>
          <w:numId w:val="3"/>
        </w:numPr>
      </w:pPr>
      <w:r w:rsidRPr="00040D50">
        <w:t>The role of the conciliator</w:t>
      </w:r>
    </w:p>
    <w:p w14:paraId="57137CEE" w14:textId="77777777" w:rsidR="00040D50" w:rsidRPr="00040D50" w:rsidRDefault="00040D50" w:rsidP="00040D50">
      <w:pPr>
        <w:numPr>
          <w:ilvl w:val="0"/>
          <w:numId w:val="3"/>
        </w:numPr>
      </w:pPr>
      <w:r w:rsidRPr="00040D50">
        <w:t>Communication between the parties and the conciliator</w:t>
      </w:r>
    </w:p>
    <w:p w14:paraId="21AC9193" w14:textId="77777777" w:rsidR="00040D50" w:rsidRPr="00040D50" w:rsidRDefault="00040D50" w:rsidP="00040D50">
      <w:pPr>
        <w:numPr>
          <w:ilvl w:val="0"/>
          <w:numId w:val="3"/>
        </w:numPr>
      </w:pPr>
      <w:r w:rsidRPr="00040D50">
        <w:t>Disclosure of information</w:t>
      </w:r>
    </w:p>
    <w:p w14:paraId="74598971" w14:textId="77777777" w:rsidR="00040D50" w:rsidRPr="00040D50" w:rsidRDefault="00040D50" w:rsidP="00040D50">
      <w:pPr>
        <w:numPr>
          <w:ilvl w:val="0"/>
          <w:numId w:val="3"/>
        </w:numPr>
      </w:pPr>
      <w:r w:rsidRPr="00040D50">
        <w:t>The cooperation of the parties with the conciliator</w:t>
      </w:r>
    </w:p>
    <w:p w14:paraId="29FABA79" w14:textId="77777777" w:rsidR="00040D50" w:rsidRPr="00040D50" w:rsidRDefault="00040D50" w:rsidP="00040D50">
      <w:pPr>
        <w:numPr>
          <w:ilvl w:val="0"/>
          <w:numId w:val="3"/>
        </w:numPr>
      </w:pPr>
      <w:r w:rsidRPr="00040D50">
        <w:t>The settlement agreement</w:t>
      </w:r>
    </w:p>
    <w:p w14:paraId="12D088B4" w14:textId="77777777" w:rsidR="00040D50" w:rsidRPr="00040D50" w:rsidRDefault="00040D50" w:rsidP="00040D50">
      <w:pPr>
        <w:numPr>
          <w:ilvl w:val="0"/>
          <w:numId w:val="3"/>
        </w:numPr>
      </w:pPr>
      <w:r w:rsidRPr="00040D50">
        <w:t>The status and effect of the settlement agreement</w:t>
      </w:r>
    </w:p>
    <w:p w14:paraId="65192593" w14:textId="77777777" w:rsidR="00040D50" w:rsidRPr="00040D50" w:rsidRDefault="00040D50" w:rsidP="00040D50">
      <w:pPr>
        <w:numPr>
          <w:ilvl w:val="0"/>
          <w:numId w:val="3"/>
        </w:numPr>
      </w:pPr>
      <w:r w:rsidRPr="00040D50">
        <w:t>Confidentiality</w:t>
      </w:r>
    </w:p>
    <w:p w14:paraId="10C35D7C" w14:textId="77777777" w:rsidR="00040D50" w:rsidRPr="00040D50" w:rsidRDefault="00040D50" w:rsidP="00040D50">
      <w:pPr>
        <w:numPr>
          <w:ilvl w:val="0"/>
          <w:numId w:val="3"/>
        </w:numPr>
      </w:pPr>
      <w:r w:rsidRPr="00040D50">
        <w:t>The termination of conciliation proceedings</w:t>
      </w:r>
    </w:p>
    <w:p w14:paraId="31E612CC" w14:textId="77777777" w:rsidR="00040D50" w:rsidRPr="00040D50" w:rsidRDefault="00040D50" w:rsidP="00040D50">
      <w:pPr>
        <w:numPr>
          <w:ilvl w:val="0"/>
          <w:numId w:val="3"/>
        </w:numPr>
      </w:pPr>
      <w:r w:rsidRPr="00040D50">
        <w:t>The resort to arbitral or judicial proceedings</w:t>
      </w:r>
    </w:p>
    <w:p w14:paraId="626BF127" w14:textId="77777777" w:rsidR="00040D50" w:rsidRPr="00040D50" w:rsidRDefault="00040D50" w:rsidP="00040D50">
      <w:pPr>
        <w:numPr>
          <w:ilvl w:val="0"/>
          <w:numId w:val="3"/>
        </w:numPr>
      </w:pPr>
      <w:r w:rsidRPr="00040D50">
        <w:t>The costs </w:t>
      </w:r>
    </w:p>
    <w:p w14:paraId="620F4539" w14:textId="77777777" w:rsidR="00040D50" w:rsidRPr="00040D50" w:rsidRDefault="00040D50" w:rsidP="00040D50">
      <w:r w:rsidRPr="00040D50">
        <w:t>In arbitration, a dispute is submitted to one or more arbitrators who make a binding decision on the dispute. This is a private dispute resolution procedure instead of going to court. </w:t>
      </w:r>
    </w:p>
    <w:p w14:paraId="7EDF96A9" w14:textId="77777777" w:rsidR="00040D50" w:rsidRPr="00040D50" w:rsidRDefault="00040D50" w:rsidP="00040D50">
      <w:r w:rsidRPr="00040D50">
        <w:t>In 2024, the Government of India proposed a new arbitration law draft bill that aims to reduce court intervention and expedite arbitral processes. </w:t>
      </w:r>
    </w:p>
    <w:p w14:paraId="264E590A" w14:textId="77777777" w:rsidR="00040D50" w:rsidRDefault="00040D50"/>
    <w:p w14:paraId="40A3E9D7" w14:textId="77777777" w:rsidR="00040D50" w:rsidRDefault="00040D50"/>
    <w:p w14:paraId="4D778FE0" w14:textId="77777777" w:rsidR="00040D50" w:rsidRPr="00040D50" w:rsidRDefault="00040D50" w:rsidP="00040D50">
      <w:r w:rsidRPr="00040D50">
        <w:t>Litigation is the process of resolving a legal dispute in a court of law. It can include the following steps: </w:t>
      </w:r>
    </w:p>
    <w:p w14:paraId="7ED76EB2" w14:textId="77777777" w:rsidR="00040D50" w:rsidRPr="00040D50" w:rsidRDefault="00040D50" w:rsidP="00040D50">
      <w:pPr>
        <w:numPr>
          <w:ilvl w:val="0"/>
          <w:numId w:val="4"/>
        </w:numPr>
      </w:pPr>
      <w:r w:rsidRPr="00040D50">
        <w:rPr>
          <w:b/>
          <w:bCs/>
        </w:rPr>
        <w:lastRenderedPageBreak/>
        <w:t>Filing a claim</w:t>
      </w:r>
      <w:r w:rsidRPr="00040D50">
        <w:t>: The plaintiff files a complaint with the court </w:t>
      </w:r>
    </w:p>
    <w:p w14:paraId="29BE9934" w14:textId="77777777" w:rsidR="00040D50" w:rsidRPr="00040D50" w:rsidRDefault="00040D50" w:rsidP="00040D50">
      <w:pPr>
        <w:numPr>
          <w:ilvl w:val="0"/>
          <w:numId w:val="4"/>
        </w:numPr>
      </w:pPr>
      <w:r w:rsidRPr="00040D50">
        <w:rPr>
          <w:b/>
          <w:bCs/>
        </w:rPr>
        <w:t>Discovery</w:t>
      </w:r>
      <w:r w:rsidRPr="00040D50">
        <w:t>: The parties exchange information through a formal process </w:t>
      </w:r>
    </w:p>
    <w:p w14:paraId="10082128" w14:textId="77777777" w:rsidR="00040D50" w:rsidRPr="00040D50" w:rsidRDefault="00040D50" w:rsidP="00040D50">
      <w:pPr>
        <w:numPr>
          <w:ilvl w:val="0"/>
          <w:numId w:val="4"/>
        </w:numPr>
      </w:pPr>
      <w:r w:rsidRPr="00040D50">
        <w:rPr>
          <w:b/>
          <w:bCs/>
        </w:rPr>
        <w:t>Motions</w:t>
      </w:r>
      <w:r w:rsidRPr="00040D50">
        <w:t>: The parties file requests for the judge to make a ruling </w:t>
      </w:r>
    </w:p>
    <w:p w14:paraId="22ECB707" w14:textId="77777777" w:rsidR="00040D50" w:rsidRPr="00040D50" w:rsidRDefault="00040D50" w:rsidP="00040D50">
      <w:pPr>
        <w:numPr>
          <w:ilvl w:val="0"/>
          <w:numId w:val="4"/>
        </w:numPr>
      </w:pPr>
      <w:r w:rsidRPr="00040D50">
        <w:rPr>
          <w:b/>
          <w:bCs/>
        </w:rPr>
        <w:t>Trial</w:t>
      </w:r>
      <w:r w:rsidRPr="00040D50">
        <w:t>: The case is heard in open court by a judicial officer </w:t>
      </w:r>
    </w:p>
    <w:p w14:paraId="6E36438F" w14:textId="77777777" w:rsidR="00040D50" w:rsidRPr="00040D50" w:rsidRDefault="00040D50" w:rsidP="00040D50">
      <w:pPr>
        <w:numPr>
          <w:ilvl w:val="0"/>
          <w:numId w:val="4"/>
        </w:numPr>
      </w:pPr>
      <w:r w:rsidRPr="00040D50">
        <w:rPr>
          <w:b/>
          <w:bCs/>
        </w:rPr>
        <w:t>Appeal</w:t>
      </w:r>
      <w:r w:rsidRPr="00040D50">
        <w:t>: The case may be appealed if necessary </w:t>
      </w:r>
    </w:p>
    <w:p w14:paraId="32CAB1BF" w14:textId="77777777" w:rsidR="00040D50" w:rsidRPr="00040D50" w:rsidRDefault="00040D50" w:rsidP="00040D50">
      <w:r w:rsidRPr="00040D50">
        <w:t>However, most legal disputes are settled through negotiation, mediation, arbitration, or other forms of alternative dispute resolution (ADR). In these cases, a claim is not formally filed. </w:t>
      </w:r>
    </w:p>
    <w:p w14:paraId="2511BC56" w14:textId="77777777" w:rsidR="00040D50" w:rsidRPr="00040D50" w:rsidRDefault="00040D50" w:rsidP="00040D50">
      <w:r w:rsidRPr="00040D50">
        <w:t>Litigation can involve a variety of issues, such as personal injury claims, divorces, and contract disputes. The litigation process can vary by state, but federal courts are governed by the Federal Rules of Civil Procedure and other federal rules. </w:t>
      </w:r>
    </w:p>
    <w:p w14:paraId="4612307B" w14:textId="77777777" w:rsidR="00040D50" w:rsidRDefault="00040D50"/>
    <w:p w14:paraId="401702B1" w14:textId="77777777" w:rsidR="00040D50" w:rsidRPr="00040D50" w:rsidRDefault="00040D50" w:rsidP="00040D50">
      <w:r w:rsidRPr="00040D50">
        <w:t>California's litigation privilege is a legal doctrine that protects people involved in legal proceedings from liability for what they say or do. It's defined in California Civil Code Section 47(b). </w:t>
      </w:r>
    </w:p>
    <w:p w14:paraId="4DCF1126" w14:textId="77777777" w:rsidR="00040D50" w:rsidRPr="00040D50" w:rsidRDefault="00040D50" w:rsidP="00040D50">
      <w:r w:rsidRPr="00040D50">
        <w:t>The privilege protects a wide range of communications and conduct, including:</w:t>
      </w:r>
    </w:p>
    <w:p w14:paraId="1BD1B846" w14:textId="77777777" w:rsidR="00040D50" w:rsidRPr="00040D50" w:rsidRDefault="00040D50" w:rsidP="00040D50">
      <w:pPr>
        <w:numPr>
          <w:ilvl w:val="0"/>
          <w:numId w:val="5"/>
        </w:numPr>
      </w:pPr>
      <w:r w:rsidRPr="00040D50">
        <w:t>Statements made in court, mediation, or settlement conferences </w:t>
      </w:r>
    </w:p>
    <w:p w14:paraId="57970442" w14:textId="77777777" w:rsidR="00040D50" w:rsidRPr="00040D50" w:rsidRDefault="00040D50" w:rsidP="00040D50">
      <w:pPr>
        <w:numPr>
          <w:ilvl w:val="0"/>
          <w:numId w:val="5"/>
        </w:numPr>
      </w:pPr>
      <w:r w:rsidRPr="00040D50">
        <w:t>Communications in pleadings, affidavits, and briefs </w:t>
      </w:r>
    </w:p>
    <w:p w14:paraId="578B45F8" w14:textId="77777777" w:rsidR="00040D50" w:rsidRPr="00040D50" w:rsidRDefault="00040D50" w:rsidP="00040D50">
      <w:pPr>
        <w:numPr>
          <w:ilvl w:val="0"/>
          <w:numId w:val="5"/>
        </w:numPr>
      </w:pPr>
      <w:r w:rsidRPr="00040D50">
        <w:t>Testimony and other communications made by witnesses </w:t>
      </w:r>
    </w:p>
    <w:p w14:paraId="15082DD0" w14:textId="77777777" w:rsidR="00040D50" w:rsidRPr="00040D50" w:rsidRDefault="00040D50" w:rsidP="00040D50">
      <w:pPr>
        <w:numPr>
          <w:ilvl w:val="0"/>
          <w:numId w:val="5"/>
        </w:numPr>
      </w:pPr>
      <w:r w:rsidRPr="00040D50">
        <w:t>Work and communications by experts, consultants, and other professionals </w:t>
      </w:r>
    </w:p>
    <w:p w14:paraId="75D23B8F" w14:textId="77777777" w:rsidR="00040D50" w:rsidRPr="00040D50" w:rsidRDefault="00040D50" w:rsidP="00040D50">
      <w:pPr>
        <w:numPr>
          <w:ilvl w:val="0"/>
          <w:numId w:val="5"/>
        </w:numPr>
      </w:pPr>
      <w:r w:rsidRPr="00040D50">
        <w:t>Communications made by court officials, reporters, and other personnel </w:t>
      </w:r>
    </w:p>
    <w:p w14:paraId="1D43C33B" w14:textId="77777777" w:rsidR="00040D50" w:rsidRPr="00040D50" w:rsidRDefault="00040D50" w:rsidP="00040D50">
      <w:r w:rsidRPr="00040D50">
        <w:t>The privilege protects statements regardless of whether they are true, and even if they are alleged to be fraudulent, perjurious, unethical, or illegal. The privilege is intended to encourage open discourse and the sharing of information so that cases can be thoroughly examined. </w:t>
      </w:r>
    </w:p>
    <w:p w14:paraId="4BA55FA9" w14:textId="77777777" w:rsidR="00040D50" w:rsidRPr="00040D50" w:rsidRDefault="00040D50" w:rsidP="00040D50">
      <w:r w:rsidRPr="00040D50">
        <w:t>However, the privilege is not without limits. For example, California courts have limited the privilege when it would conflict with another, more specific statute. </w:t>
      </w:r>
    </w:p>
    <w:p w14:paraId="492D8EC2" w14:textId="77777777" w:rsidR="00040D50" w:rsidRDefault="00040D50"/>
    <w:p w14:paraId="01C503D6" w14:textId="77777777" w:rsidR="00040D50" w:rsidRDefault="00040D50"/>
    <w:p w14:paraId="5BA5CA3E" w14:textId="77777777" w:rsidR="00040D50" w:rsidRPr="00040D50" w:rsidRDefault="00040D50" w:rsidP="00040D50">
      <w:r w:rsidRPr="00040D50">
        <w:t>Arbitration and litigation are both ways to resolve legal disputes, but they differ in several ways, including:</w:t>
      </w:r>
    </w:p>
    <w:p w14:paraId="024C907B" w14:textId="77777777" w:rsidR="00040D50" w:rsidRPr="00040D50" w:rsidRDefault="00040D50" w:rsidP="00040D50">
      <w:pPr>
        <w:numPr>
          <w:ilvl w:val="0"/>
          <w:numId w:val="6"/>
        </w:numPr>
      </w:pPr>
      <w:r w:rsidRPr="00040D50">
        <w:rPr>
          <w:b/>
          <w:bCs/>
        </w:rPr>
        <w:t>Process</w:t>
      </w:r>
    </w:p>
    <w:p w14:paraId="4E4F7DFF" w14:textId="77777777" w:rsidR="00040D50" w:rsidRPr="00040D50" w:rsidRDefault="00040D50" w:rsidP="00040D50">
      <w:r w:rsidRPr="00040D50">
        <w:t>Arbitration is a private, voluntary process where parties agree to have a neutral third party, called an arbitrator, make a binding decision. Litigation is a public process where parties present their case to a judge or jury, who then make a decision. </w:t>
      </w:r>
    </w:p>
    <w:p w14:paraId="5AA18C22" w14:textId="77777777" w:rsidR="00040D50" w:rsidRPr="00040D50" w:rsidRDefault="00040D50" w:rsidP="00040D50">
      <w:pPr>
        <w:numPr>
          <w:ilvl w:val="0"/>
          <w:numId w:val="6"/>
        </w:numPr>
      </w:pPr>
      <w:r w:rsidRPr="00040D50">
        <w:rPr>
          <w:b/>
          <w:bCs/>
        </w:rPr>
        <w:lastRenderedPageBreak/>
        <w:t>Speed</w:t>
      </w:r>
    </w:p>
    <w:p w14:paraId="0289E5CC" w14:textId="77777777" w:rsidR="00040D50" w:rsidRPr="00040D50" w:rsidRDefault="00040D50" w:rsidP="00040D50">
      <w:r w:rsidRPr="00040D50">
        <w:t>Arbitration is often faster than litigation. According to the American Bar Association, arbitration cases typically take about seven months, while litigation can take 23–30 months. </w:t>
      </w:r>
    </w:p>
    <w:p w14:paraId="7F4176BB" w14:textId="77777777" w:rsidR="00040D50" w:rsidRPr="00040D50" w:rsidRDefault="00040D50" w:rsidP="00040D50">
      <w:pPr>
        <w:numPr>
          <w:ilvl w:val="0"/>
          <w:numId w:val="6"/>
        </w:numPr>
      </w:pPr>
      <w:r w:rsidRPr="00040D50">
        <w:rPr>
          <w:b/>
          <w:bCs/>
        </w:rPr>
        <w:t>Cost</w:t>
      </w:r>
    </w:p>
    <w:p w14:paraId="0D74E9E9" w14:textId="77777777" w:rsidR="00040D50" w:rsidRPr="00040D50" w:rsidRDefault="00040D50" w:rsidP="00040D50">
      <w:r w:rsidRPr="00040D50">
        <w:t>Arbitration is generally less expensive than litigation. </w:t>
      </w:r>
    </w:p>
    <w:p w14:paraId="593E5181" w14:textId="77777777" w:rsidR="00040D50" w:rsidRPr="00040D50" w:rsidRDefault="00040D50" w:rsidP="00040D50">
      <w:pPr>
        <w:numPr>
          <w:ilvl w:val="0"/>
          <w:numId w:val="6"/>
        </w:numPr>
      </w:pPr>
      <w:r w:rsidRPr="00040D50">
        <w:rPr>
          <w:b/>
          <w:bCs/>
        </w:rPr>
        <w:t>Confidentiality</w:t>
      </w:r>
    </w:p>
    <w:p w14:paraId="46C9B51A" w14:textId="77777777" w:rsidR="00040D50" w:rsidRPr="00040D50" w:rsidRDefault="00040D50" w:rsidP="00040D50">
      <w:r w:rsidRPr="00040D50">
        <w:t>Arbitration is private, so the dispute is not made public. Litigation is a public process that creates public records. </w:t>
      </w:r>
    </w:p>
    <w:p w14:paraId="43358E39" w14:textId="77777777" w:rsidR="00040D50" w:rsidRPr="00040D50" w:rsidRDefault="00040D50" w:rsidP="00040D50">
      <w:pPr>
        <w:numPr>
          <w:ilvl w:val="0"/>
          <w:numId w:val="6"/>
        </w:numPr>
      </w:pPr>
      <w:r w:rsidRPr="00040D50">
        <w:rPr>
          <w:b/>
          <w:bCs/>
        </w:rPr>
        <w:t>Decision-maker</w:t>
      </w:r>
    </w:p>
    <w:p w14:paraId="789DEA22" w14:textId="77777777" w:rsidR="00040D50" w:rsidRPr="00040D50" w:rsidRDefault="00040D50" w:rsidP="00040D50">
      <w:r w:rsidRPr="00040D50">
        <w:t>In arbitration, parties can choose an arbitrator with specialized experience. In litigation, parties are randomly assigned a judge and/or jury. </w:t>
      </w:r>
    </w:p>
    <w:p w14:paraId="5D2C1ADA" w14:textId="77777777" w:rsidR="00040D50" w:rsidRPr="00040D50" w:rsidRDefault="00040D50" w:rsidP="00040D50">
      <w:pPr>
        <w:numPr>
          <w:ilvl w:val="0"/>
          <w:numId w:val="6"/>
        </w:numPr>
      </w:pPr>
      <w:r w:rsidRPr="00040D50">
        <w:rPr>
          <w:b/>
          <w:bCs/>
        </w:rPr>
        <w:t>Suitability</w:t>
      </w:r>
    </w:p>
    <w:p w14:paraId="000F0AD2" w14:textId="77777777" w:rsidR="00040D50" w:rsidRPr="00040D50" w:rsidRDefault="00040D50" w:rsidP="00040D50">
      <w:r w:rsidRPr="00040D50">
        <w:t>Arbitration is often used for business disputes, such as commercial disputes and employment matters. Litigation is the traditional method of settling legal problems. </w:t>
      </w:r>
    </w:p>
    <w:p w14:paraId="5C1EC3CC" w14:textId="77777777" w:rsidR="00040D50" w:rsidRPr="00040D50" w:rsidRDefault="00040D50" w:rsidP="00040D50">
      <w:r w:rsidRPr="00040D50">
        <w:t>Some providers of arbitration services in the United States include: The American Arbitration Association (AAA), Judicial Arbitration and Mediation Services (JAMS), and American Health Law Association (AHLA). </w:t>
      </w:r>
    </w:p>
    <w:p w14:paraId="32F0485B" w14:textId="77777777" w:rsidR="00040D50" w:rsidRDefault="00040D50"/>
    <w:p w14:paraId="7A2215B7" w14:textId="77777777" w:rsidR="00040D50" w:rsidRDefault="00040D50"/>
    <w:p w14:paraId="307E1734" w14:textId="77777777" w:rsidR="00040D50" w:rsidRDefault="00040D50"/>
    <w:p w14:paraId="5423E44E" w14:textId="77777777" w:rsidR="00040D50" w:rsidRDefault="00040D50"/>
    <w:p w14:paraId="4340B2EA" w14:textId="77777777" w:rsidR="00040D50" w:rsidRDefault="00040D50"/>
    <w:p w14:paraId="79E87F15" w14:textId="77777777" w:rsidR="00040D50" w:rsidRDefault="00040D50"/>
    <w:p w14:paraId="751316E6" w14:textId="77777777" w:rsidR="00040D50" w:rsidRDefault="00040D50"/>
    <w:p w14:paraId="7094EFF4" w14:textId="77777777" w:rsidR="00040D50" w:rsidRDefault="00040D50"/>
    <w:p w14:paraId="7F564537" w14:textId="77777777" w:rsidR="00040D50" w:rsidRDefault="00040D50"/>
    <w:p w14:paraId="4033A9D1" w14:textId="77777777" w:rsidR="00040D50" w:rsidRDefault="00040D50"/>
    <w:p w14:paraId="2DAA0CD5" w14:textId="77777777" w:rsidR="00040D50" w:rsidRDefault="00040D50"/>
    <w:p w14:paraId="7527BEDB" w14:textId="77777777" w:rsidR="00040D50" w:rsidRDefault="00040D50"/>
    <w:p w14:paraId="59E54CE7" w14:textId="77777777" w:rsidR="00040D50" w:rsidRDefault="00040D50"/>
    <w:p w14:paraId="1836F6A9" w14:textId="77777777" w:rsidR="00040D50" w:rsidRDefault="00040D50"/>
    <w:p w14:paraId="40CF4C58" w14:textId="77777777" w:rsidR="00040D50" w:rsidRDefault="00040D50"/>
    <w:p w14:paraId="71B374EE" w14:textId="77777777" w:rsidR="00040D50" w:rsidRDefault="00040D50"/>
    <w:p w14:paraId="02AE6C1D" w14:textId="77777777" w:rsidR="00040D50" w:rsidRDefault="00040D50"/>
    <w:p w14:paraId="6C95CE2F" w14:textId="77777777" w:rsidR="00040D50" w:rsidRDefault="00040D50"/>
    <w:p w14:paraId="766301CC" w14:textId="77777777" w:rsidR="00040D50" w:rsidRDefault="00040D50"/>
    <w:p w14:paraId="3B2E8BF4" w14:textId="77777777" w:rsidR="00040D50" w:rsidRDefault="00040D50"/>
    <w:p w14:paraId="57F3A825" w14:textId="06D5CE76" w:rsidR="00040D50" w:rsidRDefault="00040D50">
      <w:r>
        <w:t>Sources Cited:</w:t>
      </w:r>
    </w:p>
    <w:p w14:paraId="5E6B333F" w14:textId="77777777" w:rsidR="00040D50" w:rsidRDefault="00040D50"/>
    <w:p w14:paraId="168B0D2D" w14:textId="77777777" w:rsidR="00040D50" w:rsidRDefault="00040D50"/>
    <w:p w14:paraId="780B0DBC" w14:textId="77777777" w:rsidR="00040D50" w:rsidRPr="00040D50" w:rsidRDefault="00040D50" w:rsidP="00040D50">
      <w:r w:rsidRPr="00040D50">
        <w:t xml:space="preserve">Admin. (n.d.). </w:t>
      </w:r>
      <w:r w:rsidRPr="00040D50">
        <w:rPr>
          <w:i/>
          <w:iCs/>
        </w:rPr>
        <w:t>THE ARBITRATION AND CONCILIATION ACT, 1996</w:t>
      </w:r>
      <w:r w:rsidRPr="00040D50">
        <w:t xml:space="preserve">. </w:t>
      </w:r>
    </w:p>
    <w:p w14:paraId="5B1AD503" w14:textId="77777777" w:rsidR="00040D50" w:rsidRPr="00040D50" w:rsidRDefault="00040D50" w:rsidP="00040D50">
      <w:r w:rsidRPr="00040D50">
        <w:rPr>
          <w:i/>
          <w:iCs/>
        </w:rPr>
        <w:t>Arbitration vs. litigation: Making the right choice</w:t>
      </w:r>
      <w:r w:rsidRPr="00040D50">
        <w:t xml:space="preserve">. (n.d.). Community. Retrieved December 14, 2024, from https://www.lexisnexis.com/community/insights/legal/b/thought-leadership/posts/arbitration-vs-litigation </w:t>
      </w:r>
    </w:p>
    <w:p w14:paraId="2F6ACDB3" w14:textId="77777777" w:rsidR="00040D50" w:rsidRPr="00040D50" w:rsidRDefault="00040D50" w:rsidP="00040D50">
      <w:r w:rsidRPr="00040D50">
        <w:rPr>
          <w:i/>
          <w:iCs/>
        </w:rPr>
        <w:t>Litigation and alternative dispute resolution</w:t>
      </w:r>
      <w:r w:rsidRPr="00040D50">
        <w:t xml:space="preserve">. (n.d.). University of Cincinnati College of Law. Retrieved December 14, 2024, from https://law.uc.edu/education/areasofstudy/litigation-alternative-dispute-resolution.html </w:t>
      </w:r>
    </w:p>
    <w:p w14:paraId="2F621E4D" w14:textId="77777777" w:rsidR="00040D50" w:rsidRPr="00040D50" w:rsidRDefault="00040D50" w:rsidP="00040D50">
      <w:r w:rsidRPr="00040D50">
        <w:t xml:space="preserve">M., D. (2020, January 1). </w:t>
      </w:r>
      <w:r w:rsidRPr="00040D50">
        <w:rPr>
          <w:i/>
          <w:iCs/>
        </w:rPr>
        <w:t>Arbitration agreements in California employment cases</w:t>
      </w:r>
      <w:r w:rsidRPr="00040D50">
        <w:t xml:space="preserve">. Shouse Law Group - Criminal, Immigration, Injury &amp; Employment Lawyers. https://www.shouselaw.com/ca/labor/arbitration-agreements/ </w:t>
      </w:r>
    </w:p>
    <w:p w14:paraId="62313461" w14:textId="77777777" w:rsidR="00040D50" w:rsidRPr="00040D50" w:rsidRDefault="00040D50" w:rsidP="00040D50">
      <w:r w:rsidRPr="00040D50">
        <w:rPr>
          <w:i/>
          <w:iCs/>
        </w:rPr>
        <w:t>Understanding litigation privilege in California</w:t>
      </w:r>
      <w:r w:rsidRPr="00040D50">
        <w:t xml:space="preserve">. (2024, June 5). Personal Injury Lawyer. https://www.callahan-law.com/articles-and-expert-advice/the-nearly-absolute-power-of-california-s-litigation-privilege/ </w:t>
      </w:r>
    </w:p>
    <w:p w14:paraId="14B36739" w14:textId="77777777" w:rsidR="00040D50" w:rsidRPr="00040D50" w:rsidRDefault="00040D50" w:rsidP="00040D50">
      <w:r w:rsidRPr="00040D50">
        <w:rPr>
          <w:i/>
          <w:iCs/>
        </w:rPr>
        <w:t>What is Arbitration?</w:t>
      </w:r>
      <w:r w:rsidRPr="00040D50">
        <w:t xml:space="preserve"> (n.d.). Retrieved December 14, 2024, from https://www.wipo.int/amc/en/arbitration/what-is-arb.html </w:t>
      </w:r>
    </w:p>
    <w:p w14:paraId="61AEFEFF" w14:textId="77777777" w:rsidR="00040D50" w:rsidRDefault="00040D50"/>
    <w:sectPr w:rsidR="00040D5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723EF8"/>
    <w:multiLevelType w:val="multilevel"/>
    <w:tmpl w:val="EFF65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2840B6E"/>
    <w:multiLevelType w:val="multilevel"/>
    <w:tmpl w:val="5DE227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98E71C6"/>
    <w:multiLevelType w:val="multilevel"/>
    <w:tmpl w:val="34609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DFD041E"/>
    <w:multiLevelType w:val="multilevel"/>
    <w:tmpl w:val="5A5AC5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E703C9D"/>
    <w:multiLevelType w:val="multilevel"/>
    <w:tmpl w:val="35AC8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308638C"/>
    <w:multiLevelType w:val="multilevel"/>
    <w:tmpl w:val="88AA8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49613656">
    <w:abstractNumId w:val="4"/>
  </w:num>
  <w:num w:numId="2" w16cid:durableId="161706709">
    <w:abstractNumId w:val="2"/>
  </w:num>
  <w:num w:numId="3" w16cid:durableId="1500847738">
    <w:abstractNumId w:val="5"/>
  </w:num>
  <w:num w:numId="4" w16cid:durableId="164708310">
    <w:abstractNumId w:val="3"/>
  </w:num>
  <w:num w:numId="5" w16cid:durableId="1355116199">
    <w:abstractNumId w:val="1"/>
  </w:num>
  <w:num w:numId="6" w16cid:durableId="18739527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7DB1"/>
    <w:rsid w:val="00040D50"/>
    <w:rsid w:val="001A0550"/>
    <w:rsid w:val="00356EA8"/>
    <w:rsid w:val="003B060C"/>
    <w:rsid w:val="008B7DB1"/>
    <w:rsid w:val="00A36850"/>
    <w:rsid w:val="00A80E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C52C7C"/>
  <w15:chartTrackingRefBased/>
  <w15:docId w15:val="{5A0A968C-77AF-4D88-A8DC-33EACB5ED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B7DB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B7DB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B7DB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B7DB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B7DB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B7DB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B7DB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B7DB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B7DB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B7DB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B7DB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B7DB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B7DB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B7DB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B7DB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B7DB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B7DB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B7DB1"/>
    <w:rPr>
      <w:rFonts w:eastAsiaTheme="majorEastAsia" w:cstheme="majorBidi"/>
      <w:color w:val="272727" w:themeColor="text1" w:themeTint="D8"/>
    </w:rPr>
  </w:style>
  <w:style w:type="paragraph" w:styleId="Title">
    <w:name w:val="Title"/>
    <w:basedOn w:val="Normal"/>
    <w:next w:val="Normal"/>
    <w:link w:val="TitleChar"/>
    <w:uiPriority w:val="10"/>
    <w:qFormat/>
    <w:rsid w:val="008B7DB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B7DB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B7DB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B7DB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B7DB1"/>
    <w:pPr>
      <w:spacing w:before="160"/>
      <w:jc w:val="center"/>
    </w:pPr>
    <w:rPr>
      <w:i/>
      <w:iCs/>
      <w:color w:val="404040" w:themeColor="text1" w:themeTint="BF"/>
    </w:rPr>
  </w:style>
  <w:style w:type="character" w:customStyle="1" w:styleId="QuoteChar">
    <w:name w:val="Quote Char"/>
    <w:basedOn w:val="DefaultParagraphFont"/>
    <w:link w:val="Quote"/>
    <w:uiPriority w:val="29"/>
    <w:rsid w:val="008B7DB1"/>
    <w:rPr>
      <w:i/>
      <w:iCs/>
      <w:color w:val="404040" w:themeColor="text1" w:themeTint="BF"/>
    </w:rPr>
  </w:style>
  <w:style w:type="paragraph" w:styleId="ListParagraph">
    <w:name w:val="List Paragraph"/>
    <w:basedOn w:val="Normal"/>
    <w:uiPriority w:val="34"/>
    <w:qFormat/>
    <w:rsid w:val="008B7DB1"/>
    <w:pPr>
      <w:ind w:left="720"/>
      <w:contextualSpacing/>
    </w:pPr>
  </w:style>
  <w:style w:type="character" w:styleId="IntenseEmphasis">
    <w:name w:val="Intense Emphasis"/>
    <w:basedOn w:val="DefaultParagraphFont"/>
    <w:uiPriority w:val="21"/>
    <w:qFormat/>
    <w:rsid w:val="008B7DB1"/>
    <w:rPr>
      <w:i/>
      <w:iCs/>
      <w:color w:val="0F4761" w:themeColor="accent1" w:themeShade="BF"/>
    </w:rPr>
  </w:style>
  <w:style w:type="paragraph" w:styleId="IntenseQuote">
    <w:name w:val="Intense Quote"/>
    <w:basedOn w:val="Normal"/>
    <w:next w:val="Normal"/>
    <w:link w:val="IntenseQuoteChar"/>
    <w:uiPriority w:val="30"/>
    <w:qFormat/>
    <w:rsid w:val="008B7DB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B7DB1"/>
    <w:rPr>
      <w:i/>
      <w:iCs/>
      <w:color w:val="0F4761" w:themeColor="accent1" w:themeShade="BF"/>
    </w:rPr>
  </w:style>
  <w:style w:type="character" w:styleId="IntenseReference">
    <w:name w:val="Intense Reference"/>
    <w:basedOn w:val="DefaultParagraphFont"/>
    <w:uiPriority w:val="32"/>
    <w:qFormat/>
    <w:rsid w:val="008B7DB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3782">
      <w:bodyDiv w:val="1"/>
      <w:marLeft w:val="0"/>
      <w:marRight w:val="0"/>
      <w:marTop w:val="0"/>
      <w:marBottom w:val="0"/>
      <w:divBdr>
        <w:top w:val="none" w:sz="0" w:space="0" w:color="auto"/>
        <w:left w:val="none" w:sz="0" w:space="0" w:color="auto"/>
        <w:bottom w:val="none" w:sz="0" w:space="0" w:color="auto"/>
        <w:right w:val="none" w:sz="0" w:space="0" w:color="auto"/>
      </w:divBdr>
      <w:divsChild>
        <w:div w:id="1852185816">
          <w:marLeft w:val="0"/>
          <w:marRight w:val="0"/>
          <w:marTop w:val="0"/>
          <w:marBottom w:val="0"/>
          <w:divBdr>
            <w:top w:val="none" w:sz="0" w:space="0" w:color="auto"/>
            <w:left w:val="none" w:sz="0" w:space="0" w:color="auto"/>
            <w:bottom w:val="none" w:sz="0" w:space="0" w:color="auto"/>
            <w:right w:val="none" w:sz="0" w:space="0" w:color="auto"/>
          </w:divBdr>
          <w:divsChild>
            <w:div w:id="172115182">
              <w:marLeft w:val="0"/>
              <w:marRight w:val="0"/>
              <w:marTop w:val="0"/>
              <w:marBottom w:val="300"/>
              <w:divBdr>
                <w:top w:val="none" w:sz="0" w:space="0" w:color="auto"/>
                <w:left w:val="none" w:sz="0" w:space="0" w:color="auto"/>
                <w:bottom w:val="none" w:sz="0" w:space="0" w:color="auto"/>
                <w:right w:val="none" w:sz="0" w:space="0" w:color="auto"/>
              </w:divBdr>
            </w:div>
          </w:divsChild>
        </w:div>
        <w:div w:id="620571847">
          <w:marLeft w:val="0"/>
          <w:marRight w:val="0"/>
          <w:marTop w:val="0"/>
          <w:marBottom w:val="0"/>
          <w:divBdr>
            <w:top w:val="none" w:sz="0" w:space="0" w:color="auto"/>
            <w:left w:val="none" w:sz="0" w:space="0" w:color="auto"/>
            <w:bottom w:val="none" w:sz="0" w:space="0" w:color="auto"/>
            <w:right w:val="none" w:sz="0" w:space="0" w:color="auto"/>
          </w:divBdr>
          <w:divsChild>
            <w:div w:id="592056959">
              <w:marLeft w:val="0"/>
              <w:marRight w:val="0"/>
              <w:marTop w:val="300"/>
              <w:marBottom w:val="150"/>
              <w:divBdr>
                <w:top w:val="none" w:sz="0" w:space="0" w:color="auto"/>
                <w:left w:val="none" w:sz="0" w:space="0" w:color="auto"/>
                <w:bottom w:val="none" w:sz="0" w:space="0" w:color="auto"/>
                <w:right w:val="none" w:sz="0" w:space="0" w:color="auto"/>
              </w:divBdr>
            </w:div>
          </w:divsChild>
        </w:div>
        <w:div w:id="1873761176">
          <w:marLeft w:val="0"/>
          <w:marRight w:val="0"/>
          <w:marTop w:val="0"/>
          <w:marBottom w:val="0"/>
          <w:divBdr>
            <w:top w:val="none" w:sz="0" w:space="0" w:color="auto"/>
            <w:left w:val="none" w:sz="0" w:space="0" w:color="auto"/>
            <w:bottom w:val="none" w:sz="0" w:space="0" w:color="auto"/>
            <w:right w:val="none" w:sz="0" w:space="0" w:color="auto"/>
          </w:divBdr>
          <w:divsChild>
            <w:div w:id="1995990340">
              <w:marLeft w:val="0"/>
              <w:marRight w:val="0"/>
              <w:marTop w:val="0"/>
              <w:marBottom w:val="0"/>
              <w:divBdr>
                <w:top w:val="none" w:sz="0" w:space="0" w:color="auto"/>
                <w:left w:val="none" w:sz="0" w:space="0" w:color="auto"/>
                <w:bottom w:val="none" w:sz="0" w:space="0" w:color="auto"/>
                <w:right w:val="none" w:sz="0" w:space="0" w:color="auto"/>
              </w:divBdr>
            </w:div>
            <w:div w:id="167335355">
              <w:marLeft w:val="0"/>
              <w:marRight w:val="0"/>
              <w:marTop w:val="0"/>
              <w:marBottom w:val="0"/>
              <w:divBdr>
                <w:top w:val="none" w:sz="0" w:space="0" w:color="auto"/>
                <w:left w:val="none" w:sz="0" w:space="0" w:color="auto"/>
                <w:bottom w:val="none" w:sz="0" w:space="0" w:color="auto"/>
                <w:right w:val="none" w:sz="0" w:space="0" w:color="auto"/>
              </w:divBdr>
            </w:div>
            <w:div w:id="142703561">
              <w:marLeft w:val="0"/>
              <w:marRight w:val="0"/>
              <w:marTop w:val="0"/>
              <w:marBottom w:val="0"/>
              <w:divBdr>
                <w:top w:val="none" w:sz="0" w:space="0" w:color="auto"/>
                <w:left w:val="none" w:sz="0" w:space="0" w:color="auto"/>
                <w:bottom w:val="none" w:sz="0" w:space="0" w:color="auto"/>
                <w:right w:val="none" w:sz="0" w:space="0" w:color="auto"/>
              </w:divBdr>
            </w:div>
            <w:div w:id="1803184949">
              <w:marLeft w:val="0"/>
              <w:marRight w:val="0"/>
              <w:marTop w:val="0"/>
              <w:marBottom w:val="0"/>
              <w:divBdr>
                <w:top w:val="none" w:sz="0" w:space="0" w:color="auto"/>
                <w:left w:val="none" w:sz="0" w:space="0" w:color="auto"/>
                <w:bottom w:val="none" w:sz="0" w:space="0" w:color="auto"/>
                <w:right w:val="none" w:sz="0" w:space="0" w:color="auto"/>
              </w:divBdr>
            </w:div>
            <w:div w:id="1840651931">
              <w:marLeft w:val="0"/>
              <w:marRight w:val="0"/>
              <w:marTop w:val="0"/>
              <w:marBottom w:val="0"/>
              <w:divBdr>
                <w:top w:val="none" w:sz="0" w:space="0" w:color="auto"/>
                <w:left w:val="none" w:sz="0" w:space="0" w:color="auto"/>
                <w:bottom w:val="none" w:sz="0" w:space="0" w:color="auto"/>
                <w:right w:val="none" w:sz="0" w:space="0" w:color="auto"/>
              </w:divBdr>
            </w:div>
            <w:div w:id="520125675">
              <w:marLeft w:val="0"/>
              <w:marRight w:val="0"/>
              <w:marTop w:val="0"/>
              <w:marBottom w:val="0"/>
              <w:divBdr>
                <w:top w:val="none" w:sz="0" w:space="0" w:color="auto"/>
                <w:left w:val="none" w:sz="0" w:space="0" w:color="auto"/>
                <w:bottom w:val="none" w:sz="0" w:space="0" w:color="auto"/>
                <w:right w:val="none" w:sz="0" w:space="0" w:color="auto"/>
              </w:divBdr>
            </w:div>
          </w:divsChild>
        </w:div>
        <w:div w:id="1233664400">
          <w:marLeft w:val="0"/>
          <w:marRight w:val="0"/>
          <w:marTop w:val="0"/>
          <w:marBottom w:val="0"/>
          <w:divBdr>
            <w:top w:val="none" w:sz="0" w:space="0" w:color="auto"/>
            <w:left w:val="none" w:sz="0" w:space="0" w:color="auto"/>
            <w:bottom w:val="none" w:sz="0" w:space="0" w:color="auto"/>
            <w:right w:val="none" w:sz="0" w:space="0" w:color="auto"/>
          </w:divBdr>
          <w:divsChild>
            <w:div w:id="1513759171">
              <w:marLeft w:val="0"/>
              <w:marRight w:val="0"/>
              <w:marTop w:val="0"/>
              <w:marBottom w:val="0"/>
              <w:divBdr>
                <w:top w:val="none" w:sz="0" w:space="0" w:color="auto"/>
                <w:left w:val="none" w:sz="0" w:space="0" w:color="auto"/>
                <w:bottom w:val="none" w:sz="0" w:space="0" w:color="auto"/>
                <w:right w:val="none" w:sz="0" w:space="0" w:color="auto"/>
              </w:divBdr>
              <w:divsChild>
                <w:div w:id="2117434079">
                  <w:marLeft w:val="0"/>
                  <w:marRight w:val="0"/>
                  <w:marTop w:val="150"/>
                  <w:marBottom w:val="300"/>
                  <w:divBdr>
                    <w:top w:val="none" w:sz="0" w:space="0" w:color="auto"/>
                    <w:left w:val="none" w:sz="0" w:space="0" w:color="auto"/>
                    <w:bottom w:val="none" w:sz="0" w:space="0" w:color="auto"/>
                    <w:right w:val="none" w:sz="0" w:space="0" w:color="auto"/>
                  </w:divBdr>
                </w:div>
              </w:divsChild>
            </w:div>
          </w:divsChild>
        </w:div>
        <w:div w:id="84349206">
          <w:marLeft w:val="0"/>
          <w:marRight w:val="0"/>
          <w:marTop w:val="0"/>
          <w:marBottom w:val="0"/>
          <w:divBdr>
            <w:top w:val="none" w:sz="0" w:space="0" w:color="auto"/>
            <w:left w:val="none" w:sz="0" w:space="0" w:color="auto"/>
            <w:bottom w:val="none" w:sz="0" w:space="0" w:color="auto"/>
            <w:right w:val="none" w:sz="0" w:space="0" w:color="auto"/>
          </w:divBdr>
          <w:divsChild>
            <w:div w:id="1250314999">
              <w:marLeft w:val="0"/>
              <w:marRight w:val="0"/>
              <w:marTop w:val="0"/>
              <w:marBottom w:val="0"/>
              <w:divBdr>
                <w:top w:val="none" w:sz="0" w:space="0" w:color="auto"/>
                <w:left w:val="none" w:sz="0" w:space="0" w:color="auto"/>
                <w:bottom w:val="none" w:sz="0" w:space="0" w:color="auto"/>
                <w:right w:val="none" w:sz="0" w:space="0" w:color="auto"/>
              </w:divBdr>
              <w:divsChild>
                <w:div w:id="1676571304">
                  <w:marLeft w:val="0"/>
                  <w:marRight w:val="0"/>
                  <w:marTop w:val="150"/>
                  <w:marBottom w:val="300"/>
                  <w:divBdr>
                    <w:top w:val="none" w:sz="0" w:space="0" w:color="auto"/>
                    <w:left w:val="none" w:sz="0" w:space="0" w:color="auto"/>
                    <w:bottom w:val="none" w:sz="0" w:space="0" w:color="auto"/>
                    <w:right w:val="none" w:sz="0" w:space="0" w:color="auto"/>
                  </w:divBdr>
                </w:div>
              </w:divsChild>
            </w:div>
          </w:divsChild>
        </w:div>
      </w:divsChild>
    </w:div>
    <w:div w:id="388456587">
      <w:bodyDiv w:val="1"/>
      <w:marLeft w:val="0"/>
      <w:marRight w:val="0"/>
      <w:marTop w:val="0"/>
      <w:marBottom w:val="0"/>
      <w:divBdr>
        <w:top w:val="none" w:sz="0" w:space="0" w:color="auto"/>
        <w:left w:val="none" w:sz="0" w:space="0" w:color="auto"/>
        <w:bottom w:val="none" w:sz="0" w:space="0" w:color="auto"/>
        <w:right w:val="none" w:sz="0" w:space="0" w:color="auto"/>
      </w:divBdr>
      <w:divsChild>
        <w:div w:id="1225722133">
          <w:marLeft w:val="0"/>
          <w:marRight w:val="0"/>
          <w:marTop w:val="0"/>
          <w:marBottom w:val="0"/>
          <w:divBdr>
            <w:top w:val="none" w:sz="0" w:space="0" w:color="auto"/>
            <w:left w:val="none" w:sz="0" w:space="0" w:color="auto"/>
            <w:bottom w:val="none" w:sz="0" w:space="0" w:color="auto"/>
            <w:right w:val="none" w:sz="0" w:space="0" w:color="auto"/>
          </w:divBdr>
          <w:divsChild>
            <w:div w:id="696850018">
              <w:marLeft w:val="0"/>
              <w:marRight w:val="0"/>
              <w:marTop w:val="0"/>
              <w:marBottom w:val="150"/>
              <w:divBdr>
                <w:top w:val="none" w:sz="0" w:space="0" w:color="auto"/>
                <w:left w:val="none" w:sz="0" w:space="0" w:color="auto"/>
                <w:bottom w:val="none" w:sz="0" w:space="0" w:color="auto"/>
                <w:right w:val="none" w:sz="0" w:space="0" w:color="auto"/>
              </w:divBdr>
            </w:div>
          </w:divsChild>
        </w:div>
        <w:div w:id="1911576869">
          <w:marLeft w:val="0"/>
          <w:marRight w:val="0"/>
          <w:marTop w:val="0"/>
          <w:marBottom w:val="0"/>
          <w:divBdr>
            <w:top w:val="none" w:sz="0" w:space="0" w:color="auto"/>
            <w:left w:val="none" w:sz="0" w:space="0" w:color="auto"/>
            <w:bottom w:val="none" w:sz="0" w:space="0" w:color="auto"/>
            <w:right w:val="none" w:sz="0" w:space="0" w:color="auto"/>
          </w:divBdr>
          <w:divsChild>
            <w:div w:id="395670019">
              <w:marLeft w:val="-420"/>
              <w:marRight w:val="0"/>
              <w:marTop w:val="0"/>
              <w:marBottom w:val="0"/>
              <w:divBdr>
                <w:top w:val="none" w:sz="0" w:space="0" w:color="auto"/>
                <w:left w:val="none" w:sz="0" w:space="0" w:color="auto"/>
                <w:bottom w:val="none" w:sz="0" w:space="0" w:color="auto"/>
                <w:right w:val="none" w:sz="0" w:space="0" w:color="auto"/>
              </w:divBdr>
              <w:divsChild>
                <w:div w:id="628442207">
                  <w:marLeft w:val="0"/>
                  <w:marRight w:val="0"/>
                  <w:marTop w:val="0"/>
                  <w:marBottom w:val="0"/>
                  <w:divBdr>
                    <w:top w:val="none" w:sz="0" w:space="0" w:color="auto"/>
                    <w:left w:val="none" w:sz="0" w:space="0" w:color="auto"/>
                    <w:bottom w:val="none" w:sz="0" w:space="0" w:color="auto"/>
                    <w:right w:val="none" w:sz="0" w:space="0" w:color="auto"/>
                  </w:divBdr>
                  <w:divsChild>
                    <w:div w:id="1444035746">
                      <w:marLeft w:val="0"/>
                      <w:marRight w:val="0"/>
                      <w:marTop w:val="0"/>
                      <w:marBottom w:val="0"/>
                      <w:divBdr>
                        <w:top w:val="none" w:sz="0" w:space="0" w:color="auto"/>
                        <w:left w:val="none" w:sz="0" w:space="0" w:color="auto"/>
                        <w:bottom w:val="none" w:sz="0" w:space="0" w:color="auto"/>
                        <w:right w:val="none" w:sz="0" w:space="0" w:color="auto"/>
                      </w:divBdr>
                      <w:divsChild>
                        <w:div w:id="1857381203">
                          <w:marLeft w:val="0"/>
                          <w:marRight w:val="0"/>
                          <w:marTop w:val="0"/>
                          <w:marBottom w:val="0"/>
                          <w:divBdr>
                            <w:top w:val="none" w:sz="0" w:space="0" w:color="auto"/>
                            <w:left w:val="none" w:sz="0" w:space="0" w:color="auto"/>
                            <w:bottom w:val="none" w:sz="0" w:space="0" w:color="auto"/>
                            <w:right w:val="none" w:sz="0" w:space="0" w:color="auto"/>
                          </w:divBdr>
                        </w:div>
                        <w:div w:id="2040667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393007">
              <w:marLeft w:val="-420"/>
              <w:marRight w:val="0"/>
              <w:marTop w:val="0"/>
              <w:marBottom w:val="0"/>
              <w:divBdr>
                <w:top w:val="none" w:sz="0" w:space="0" w:color="auto"/>
                <w:left w:val="none" w:sz="0" w:space="0" w:color="auto"/>
                <w:bottom w:val="none" w:sz="0" w:space="0" w:color="auto"/>
                <w:right w:val="none" w:sz="0" w:space="0" w:color="auto"/>
              </w:divBdr>
              <w:divsChild>
                <w:div w:id="938365395">
                  <w:marLeft w:val="0"/>
                  <w:marRight w:val="0"/>
                  <w:marTop w:val="0"/>
                  <w:marBottom w:val="0"/>
                  <w:divBdr>
                    <w:top w:val="none" w:sz="0" w:space="0" w:color="auto"/>
                    <w:left w:val="none" w:sz="0" w:space="0" w:color="auto"/>
                    <w:bottom w:val="none" w:sz="0" w:space="0" w:color="auto"/>
                    <w:right w:val="none" w:sz="0" w:space="0" w:color="auto"/>
                  </w:divBdr>
                  <w:divsChild>
                    <w:div w:id="803354129">
                      <w:marLeft w:val="0"/>
                      <w:marRight w:val="0"/>
                      <w:marTop w:val="0"/>
                      <w:marBottom w:val="0"/>
                      <w:divBdr>
                        <w:top w:val="none" w:sz="0" w:space="0" w:color="auto"/>
                        <w:left w:val="none" w:sz="0" w:space="0" w:color="auto"/>
                        <w:bottom w:val="none" w:sz="0" w:space="0" w:color="auto"/>
                        <w:right w:val="none" w:sz="0" w:space="0" w:color="auto"/>
                      </w:divBdr>
                      <w:divsChild>
                        <w:div w:id="1972590682">
                          <w:marLeft w:val="0"/>
                          <w:marRight w:val="0"/>
                          <w:marTop w:val="0"/>
                          <w:marBottom w:val="0"/>
                          <w:divBdr>
                            <w:top w:val="none" w:sz="0" w:space="0" w:color="auto"/>
                            <w:left w:val="none" w:sz="0" w:space="0" w:color="auto"/>
                            <w:bottom w:val="none" w:sz="0" w:space="0" w:color="auto"/>
                            <w:right w:val="none" w:sz="0" w:space="0" w:color="auto"/>
                          </w:divBdr>
                        </w:div>
                        <w:div w:id="239796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8417756">
              <w:marLeft w:val="0"/>
              <w:marRight w:val="0"/>
              <w:marTop w:val="0"/>
              <w:marBottom w:val="0"/>
              <w:divBdr>
                <w:top w:val="none" w:sz="0" w:space="0" w:color="auto"/>
                <w:left w:val="none" w:sz="0" w:space="0" w:color="auto"/>
                <w:bottom w:val="none" w:sz="0" w:space="0" w:color="auto"/>
                <w:right w:val="none" w:sz="0" w:space="0" w:color="auto"/>
              </w:divBdr>
              <w:divsChild>
                <w:div w:id="739865478">
                  <w:marLeft w:val="-420"/>
                  <w:marRight w:val="0"/>
                  <w:marTop w:val="0"/>
                  <w:marBottom w:val="0"/>
                  <w:divBdr>
                    <w:top w:val="none" w:sz="0" w:space="0" w:color="auto"/>
                    <w:left w:val="none" w:sz="0" w:space="0" w:color="auto"/>
                    <w:bottom w:val="none" w:sz="0" w:space="0" w:color="auto"/>
                    <w:right w:val="none" w:sz="0" w:space="0" w:color="auto"/>
                  </w:divBdr>
                  <w:divsChild>
                    <w:div w:id="776411472">
                      <w:marLeft w:val="0"/>
                      <w:marRight w:val="0"/>
                      <w:marTop w:val="0"/>
                      <w:marBottom w:val="0"/>
                      <w:divBdr>
                        <w:top w:val="none" w:sz="0" w:space="0" w:color="auto"/>
                        <w:left w:val="none" w:sz="0" w:space="0" w:color="auto"/>
                        <w:bottom w:val="none" w:sz="0" w:space="0" w:color="auto"/>
                        <w:right w:val="none" w:sz="0" w:space="0" w:color="auto"/>
                      </w:divBdr>
                      <w:divsChild>
                        <w:div w:id="1336568604">
                          <w:marLeft w:val="0"/>
                          <w:marRight w:val="0"/>
                          <w:marTop w:val="0"/>
                          <w:marBottom w:val="0"/>
                          <w:divBdr>
                            <w:top w:val="none" w:sz="0" w:space="0" w:color="auto"/>
                            <w:left w:val="none" w:sz="0" w:space="0" w:color="auto"/>
                            <w:bottom w:val="none" w:sz="0" w:space="0" w:color="auto"/>
                            <w:right w:val="none" w:sz="0" w:space="0" w:color="auto"/>
                          </w:divBdr>
                          <w:divsChild>
                            <w:div w:id="1408989533">
                              <w:marLeft w:val="0"/>
                              <w:marRight w:val="0"/>
                              <w:marTop w:val="0"/>
                              <w:marBottom w:val="0"/>
                              <w:divBdr>
                                <w:top w:val="none" w:sz="0" w:space="0" w:color="auto"/>
                                <w:left w:val="none" w:sz="0" w:space="0" w:color="auto"/>
                                <w:bottom w:val="none" w:sz="0" w:space="0" w:color="auto"/>
                                <w:right w:val="none" w:sz="0" w:space="0" w:color="auto"/>
                              </w:divBdr>
                            </w:div>
                            <w:div w:id="116997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3358483">
              <w:marLeft w:val="0"/>
              <w:marRight w:val="0"/>
              <w:marTop w:val="0"/>
              <w:marBottom w:val="0"/>
              <w:divBdr>
                <w:top w:val="none" w:sz="0" w:space="0" w:color="auto"/>
                <w:left w:val="none" w:sz="0" w:space="0" w:color="auto"/>
                <w:bottom w:val="none" w:sz="0" w:space="0" w:color="auto"/>
                <w:right w:val="none" w:sz="0" w:space="0" w:color="auto"/>
              </w:divBdr>
              <w:divsChild>
                <w:div w:id="555160829">
                  <w:marLeft w:val="-420"/>
                  <w:marRight w:val="0"/>
                  <w:marTop w:val="0"/>
                  <w:marBottom w:val="0"/>
                  <w:divBdr>
                    <w:top w:val="none" w:sz="0" w:space="0" w:color="auto"/>
                    <w:left w:val="none" w:sz="0" w:space="0" w:color="auto"/>
                    <w:bottom w:val="none" w:sz="0" w:space="0" w:color="auto"/>
                    <w:right w:val="none" w:sz="0" w:space="0" w:color="auto"/>
                  </w:divBdr>
                  <w:divsChild>
                    <w:div w:id="964001495">
                      <w:marLeft w:val="0"/>
                      <w:marRight w:val="0"/>
                      <w:marTop w:val="0"/>
                      <w:marBottom w:val="0"/>
                      <w:divBdr>
                        <w:top w:val="none" w:sz="0" w:space="0" w:color="auto"/>
                        <w:left w:val="none" w:sz="0" w:space="0" w:color="auto"/>
                        <w:bottom w:val="none" w:sz="0" w:space="0" w:color="auto"/>
                        <w:right w:val="none" w:sz="0" w:space="0" w:color="auto"/>
                      </w:divBdr>
                      <w:divsChild>
                        <w:div w:id="789788334">
                          <w:marLeft w:val="0"/>
                          <w:marRight w:val="0"/>
                          <w:marTop w:val="0"/>
                          <w:marBottom w:val="0"/>
                          <w:divBdr>
                            <w:top w:val="none" w:sz="0" w:space="0" w:color="auto"/>
                            <w:left w:val="none" w:sz="0" w:space="0" w:color="auto"/>
                            <w:bottom w:val="none" w:sz="0" w:space="0" w:color="auto"/>
                            <w:right w:val="none" w:sz="0" w:space="0" w:color="auto"/>
                          </w:divBdr>
                          <w:divsChild>
                            <w:div w:id="1221481468">
                              <w:marLeft w:val="0"/>
                              <w:marRight w:val="0"/>
                              <w:marTop w:val="0"/>
                              <w:marBottom w:val="0"/>
                              <w:divBdr>
                                <w:top w:val="none" w:sz="0" w:space="0" w:color="auto"/>
                                <w:left w:val="none" w:sz="0" w:space="0" w:color="auto"/>
                                <w:bottom w:val="none" w:sz="0" w:space="0" w:color="auto"/>
                                <w:right w:val="none" w:sz="0" w:space="0" w:color="auto"/>
                              </w:divBdr>
                            </w:div>
                            <w:div w:id="394747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2152195">
              <w:marLeft w:val="0"/>
              <w:marRight w:val="0"/>
              <w:marTop w:val="0"/>
              <w:marBottom w:val="0"/>
              <w:divBdr>
                <w:top w:val="none" w:sz="0" w:space="0" w:color="auto"/>
                <w:left w:val="none" w:sz="0" w:space="0" w:color="auto"/>
                <w:bottom w:val="none" w:sz="0" w:space="0" w:color="auto"/>
                <w:right w:val="none" w:sz="0" w:space="0" w:color="auto"/>
              </w:divBdr>
              <w:divsChild>
                <w:div w:id="1502508386">
                  <w:marLeft w:val="-420"/>
                  <w:marRight w:val="0"/>
                  <w:marTop w:val="0"/>
                  <w:marBottom w:val="0"/>
                  <w:divBdr>
                    <w:top w:val="none" w:sz="0" w:space="0" w:color="auto"/>
                    <w:left w:val="none" w:sz="0" w:space="0" w:color="auto"/>
                    <w:bottom w:val="none" w:sz="0" w:space="0" w:color="auto"/>
                    <w:right w:val="none" w:sz="0" w:space="0" w:color="auto"/>
                  </w:divBdr>
                  <w:divsChild>
                    <w:div w:id="1214273745">
                      <w:marLeft w:val="0"/>
                      <w:marRight w:val="0"/>
                      <w:marTop w:val="0"/>
                      <w:marBottom w:val="0"/>
                      <w:divBdr>
                        <w:top w:val="none" w:sz="0" w:space="0" w:color="auto"/>
                        <w:left w:val="none" w:sz="0" w:space="0" w:color="auto"/>
                        <w:bottom w:val="none" w:sz="0" w:space="0" w:color="auto"/>
                        <w:right w:val="none" w:sz="0" w:space="0" w:color="auto"/>
                      </w:divBdr>
                      <w:divsChild>
                        <w:div w:id="766658357">
                          <w:marLeft w:val="0"/>
                          <w:marRight w:val="0"/>
                          <w:marTop w:val="0"/>
                          <w:marBottom w:val="0"/>
                          <w:divBdr>
                            <w:top w:val="none" w:sz="0" w:space="0" w:color="auto"/>
                            <w:left w:val="none" w:sz="0" w:space="0" w:color="auto"/>
                            <w:bottom w:val="none" w:sz="0" w:space="0" w:color="auto"/>
                            <w:right w:val="none" w:sz="0" w:space="0" w:color="auto"/>
                          </w:divBdr>
                          <w:divsChild>
                            <w:div w:id="1752042365">
                              <w:marLeft w:val="0"/>
                              <w:marRight w:val="0"/>
                              <w:marTop w:val="0"/>
                              <w:marBottom w:val="0"/>
                              <w:divBdr>
                                <w:top w:val="none" w:sz="0" w:space="0" w:color="auto"/>
                                <w:left w:val="none" w:sz="0" w:space="0" w:color="auto"/>
                                <w:bottom w:val="none" w:sz="0" w:space="0" w:color="auto"/>
                                <w:right w:val="none" w:sz="0" w:space="0" w:color="auto"/>
                              </w:divBdr>
                            </w:div>
                            <w:div w:id="906846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9847685">
              <w:marLeft w:val="0"/>
              <w:marRight w:val="0"/>
              <w:marTop w:val="0"/>
              <w:marBottom w:val="0"/>
              <w:divBdr>
                <w:top w:val="none" w:sz="0" w:space="0" w:color="auto"/>
                <w:left w:val="none" w:sz="0" w:space="0" w:color="auto"/>
                <w:bottom w:val="none" w:sz="0" w:space="0" w:color="auto"/>
                <w:right w:val="none" w:sz="0" w:space="0" w:color="auto"/>
              </w:divBdr>
              <w:divsChild>
                <w:div w:id="1964534015">
                  <w:marLeft w:val="-420"/>
                  <w:marRight w:val="0"/>
                  <w:marTop w:val="0"/>
                  <w:marBottom w:val="0"/>
                  <w:divBdr>
                    <w:top w:val="none" w:sz="0" w:space="0" w:color="auto"/>
                    <w:left w:val="none" w:sz="0" w:space="0" w:color="auto"/>
                    <w:bottom w:val="none" w:sz="0" w:space="0" w:color="auto"/>
                    <w:right w:val="none" w:sz="0" w:space="0" w:color="auto"/>
                  </w:divBdr>
                  <w:divsChild>
                    <w:div w:id="14507982">
                      <w:marLeft w:val="0"/>
                      <w:marRight w:val="0"/>
                      <w:marTop w:val="0"/>
                      <w:marBottom w:val="0"/>
                      <w:divBdr>
                        <w:top w:val="none" w:sz="0" w:space="0" w:color="auto"/>
                        <w:left w:val="none" w:sz="0" w:space="0" w:color="auto"/>
                        <w:bottom w:val="none" w:sz="0" w:space="0" w:color="auto"/>
                        <w:right w:val="none" w:sz="0" w:space="0" w:color="auto"/>
                      </w:divBdr>
                      <w:divsChild>
                        <w:div w:id="1018697750">
                          <w:marLeft w:val="0"/>
                          <w:marRight w:val="0"/>
                          <w:marTop w:val="0"/>
                          <w:marBottom w:val="0"/>
                          <w:divBdr>
                            <w:top w:val="none" w:sz="0" w:space="0" w:color="auto"/>
                            <w:left w:val="none" w:sz="0" w:space="0" w:color="auto"/>
                            <w:bottom w:val="none" w:sz="0" w:space="0" w:color="auto"/>
                            <w:right w:val="none" w:sz="0" w:space="0" w:color="auto"/>
                          </w:divBdr>
                          <w:divsChild>
                            <w:div w:id="1458334520">
                              <w:marLeft w:val="0"/>
                              <w:marRight w:val="0"/>
                              <w:marTop w:val="0"/>
                              <w:marBottom w:val="0"/>
                              <w:divBdr>
                                <w:top w:val="none" w:sz="0" w:space="0" w:color="auto"/>
                                <w:left w:val="none" w:sz="0" w:space="0" w:color="auto"/>
                                <w:bottom w:val="none" w:sz="0" w:space="0" w:color="auto"/>
                                <w:right w:val="none" w:sz="0" w:space="0" w:color="auto"/>
                              </w:divBdr>
                            </w:div>
                            <w:div w:id="1532767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62881910">
          <w:marLeft w:val="0"/>
          <w:marRight w:val="0"/>
          <w:marTop w:val="0"/>
          <w:marBottom w:val="0"/>
          <w:divBdr>
            <w:top w:val="none" w:sz="0" w:space="0" w:color="auto"/>
            <w:left w:val="none" w:sz="0" w:space="0" w:color="auto"/>
            <w:bottom w:val="none" w:sz="0" w:space="0" w:color="auto"/>
            <w:right w:val="none" w:sz="0" w:space="0" w:color="auto"/>
          </w:divBdr>
          <w:divsChild>
            <w:div w:id="770511361">
              <w:marLeft w:val="0"/>
              <w:marRight w:val="0"/>
              <w:marTop w:val="0"/>
              <w:marBottom w:val="0"/>
              <w:divBdr>
                <w:top w:val="none" w:sz="0" w:space="0" w:color="auto"/>
                <w:left w:val="none" w:sz="0" w:space="0" w:color="auto"/>
                <w:bottom w:val="none" w:sz="0" w:space="0" w:color="auto"/>
                <w:right w:val="none" w:sz="0" w:space="0" w:color="auto"/>
              </w:divBdr>
              <w:divsChild>
                <w:div w:id="1996450454">
                  <w:marLeft w:val="0"/>
                  <w:marRight w:val="0"/>
                  <w:marTop w:val="150"/>
                  <w:marBottom w:val="300"/>
                  <w:divBdr>
                    <w:top w:val="none" w:sz="0" w:space="0" w:color="auto"/>
                    <w:left w:val="none" w:sz="0" w:space="0" w:color="auto"/>
                    <w:bottom w:val="none" w:sz="0" w:space="0" w:color="auto"/>
                    <w:right w:val="none" w:sz="0" w:space="0" w:color="auto"/>
                  </w:divBdr>
                </w:div>
              </w:divsChild>
            </w:div>
          </w:divsChild>
        </w:div>
      </w:divsChild>
    </w:div>
    <w:div w:id="432895273">
      <w:bodyDiv w:val="1"/>
      <w:marLeft w:val="0"/>
      <w:marRight w:val="0"/>
      <w:marTop w:val="0"/>
      <w:marBottom w:val="0"/>
      <w:divBdr>
        <w:top w:val="none" w:sz="0" w:space="0" w:color="auto"/>
        <w:left w:val="none" w:sz="0" w:space="0" w:color="auto"/>
        <w:bottom w:val="none" w:sz="0" w:space="0" w:color="auto"/>
        <w:right w:val="none" w:sz="0" w:space="0" w:color="auto"/>
      </w:divBdr>
    </w:div>
    <w:div w:id="502210578">
      <w:bodyDiv w:val="1"/>
      <w:marLeft w:val="0"/>
      <w:marRight w:val="0"/>
      <w:marTop w:val="0"/>
      <w:marBottom w:val="0"/>
      <w:divBdr>
        <w:top w:val="none" w:sz="0" w:space="0" w:color="auto"/>
        <w:left w:val="none" w:sz="0" w:space="0" w:color="auto"/>
        <w:bottom w:val="none" w:sz="0" w:space="0" w:color="auto"/>
        <w:right w:val="none" w:sz="0" w:space="0" w:color="auto"/>
      </w:divBdr>
      <w:divsChild>
        <w:div w:id="1940597556">
          <w:marLeft w:val="0"/>
          <w:marRight w:val="0"/>
          <w:marTop w:val="0"/>
          <w:marBottom w:val="0"/>
          <w:divBdr>
            <w:top w:val="none" w:sz="0" w:space="0" w:color="auto"/>
            <w:left w:val="none" w:sz="0" w:space="0" w:color="auto"/>
            <w:bottom w:val="none" w:sz="0" w:space="0" w:color="auto"/>
            <w:right w:val="none" w:sz="0" w:space="0" w:color="auto"/>
          </w:divBdr>
          <w:divsChild>
            <w:div w:id="947548257">
              <w:marLeft w:val="0"/>
              <w:marRight w:val="0"/>
              <w:marTop w:val="0"/>
              <w:marBottom w:val="300"/>
              <w:divBdr>
                <w:top w:val="none" w:sz="0" w:space="0" w:color="auto"/>
                <w:left w:val="none" w:sz="0" w:space="0" w:color="auto"/>
                <w:bottom w:val="none" w:sz="0" w:space="0" w:color="auto"/>
                <w:right w:val="none" w:sz="0" w:space="0" w:color="auto"/>
              </w:divBdr>
            </w:div>
          </w:divsChild>
        </w:div>
        <w:div w:id="1503886824">
          <w:marLeft w:val="0"/>
          <w:marRight w:val="0"/>
          <w:marTop w:val="0"/>
          <w:marBottom w:val="0"/>
          <w:divBdr>
            <w:top w:val="none" w:sz="0" w:space="0" w:color="auto"/>
            <w:left w:val="none" w:sz="0" w:space="0" w:color="auto"/>
            <w:bottom w:val="none" w:sz="0" w:space="0" w:color="auto"/>
            <w:right w:val="none" w:sz="0" w:space="0" w:color="auto"/>
          </w:divBdr>
          <w:divsChild>
            <w:div w:id="1970821382">
              <w:marLeft w:val="0"/>
              <w:marRight w:val="0"/>
              <w:marTop w:val="150"/>
              <w:marBottom w:val="150"/>
              <w:divBdr>
                <w:top w:val="none" w:sz="0" w:space="0" w:color="auto"/>
                <w:left w:val="none" w:sz="0" w:space="0" w:color="auto"/>
                <w:bottom w:val="none" w:sz="0" w:space="0" w:color="auto"/>
                <w:right w:val="none" w:sz="0" w:space="0" w:color="auto"/>
              </w:divBdr>
            </w:div>
          </w:divsChild>
        </w:div>
        <w:div w:id="357783778">
          <w:marLeft w:val="0"/>
          <w:marRight w:val="0"/>
          <w:marTop w:val="0"/>
          <w:marBottom w:val="0"/>
          <w:divBdr>
            <w:top w:val="none" w:sz="0" w:space="0" w:color="auto"/>
            <w:left w:val="none" w:sz="0" w:space="0" w:color="auto"/>
            <w:bottom w:val="none" w:sz="0" w:space="0" w:color="auto"/>
            <w:right w:val="none" w:sz="0" w:space="0" w:color="auto"/>
          </w:divBdr>
          <w:divsChild>
            <w:div w:id="783812252">
              <w:marLeft w:val="-420"/>
              <w:marRight w:val="0"/>
              <w:marTop w:val="0"/>
              <w:marBottom w:val="0"/>
              <w:divBdr>
                <w:top w:val="none" w:sz="0" w:space="0" w:color="auto"/>
                <w:left w:val="none" w:sz="0" w:space="0" w:color="auto"/>
                <w:bottom w:val="none" w:sz="0" w:space="0" w:color="auto"/>
                <w:right w:val="none" w:sz="0" w:space="0" w:color="auto"/>
              </w:divBdr>
              <w:divsChild>
                <w:div w:id="1562330511">
                  <w:marLeft w:val="0"/>
                  <w:marRight w:val="0"/>
                  <w:marTop w:val="0"/>
                  <w:marBottom w:val="0"/>
                  <w:divBdr>
                    <w:top w:val="none" w:sz="0" w:space="0" w:color="auto"/>
                    <w:left w:val="none" w:sz="0" w:space="0" w:color="auto"/>
                    <w:bottom w:val="none" w:sz="0" w:space="0" w:color="auto"/>
                    <w:right w:val="none" w:sz="0" w:space="0" w:color="auto"/>
                  </w:divBdr>
                  <w:divsChild>
                    <w:div w:id="1370181743">
                      <w:marLeft w:val="0"/>
                      <w:marRight w:val="0"/>
                      <w:marTop w:val="0"/>
                      <w:marBottom w:val="0"/>
                      <w:divBdr>
                        <w:top w:val="none" w:sz="0" w:space="0" w:color="auto"/>
                        <w:left w:val="none" w:sz="0" w:space="0" w:color="auto"/>
                        <w:bottom w:val="none" w:sz="0" w:space="0" w:color="auto"/>
                        <w:right w:val="none" w:sz="0" w:space="0" w:color="auto"/>
                      </w:divBdr>
                      <w:divsChild>
                        <w:div w:id="965625780">
                          <w:marLeft w:val="0"/>
                          <w:marRight w:val="0"/>
                          <w:marTop w:val="0"/>
                          <w:marBottom w:val="0"/>
                          <w:divBdr>
                            <w:top w:val="none" w:sz="0" w:space="0" w:color="auto"/>
                            <w:left w:val="none" w:sz="0" w:space="0" w:color="auto"/>
                            <w:bottom w:val="none" w:sz="0" w:space="0" w:color="auto"/>
                            <w:right w:val="none" w:sz="0" w:space="0" w:color="auto"/>
                          </w:divBdr>
                        </w:div>
                        <w:div w:id="1515150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229484">
              <w:marLeft w:val="-420"/>
              <w:marRight w:val="0"/>
              <w:marTop w:val="0"/>
              <w:marBottom w:val="0"/>
              <w:divBdr>
                <w:top w:val="none" w:sz="0" w:space="0" w:color="auto"/>
                <w:left w:val="none" w:sz="0" w:space="0" w:color="auto"/>
                <w:bottom w:val="none" w:sz="0" w:space="0" w:color="auto"/>
                <w:right w:val="none" w:sz="0" w:space="0" w:color="auto"/>
              </w:divBdr>
              <w:divsChild>
                <w:div w:id="686055581">
                  <w:marLeft w:val="0"/>
                  <w:marRight w:val="0"/>
                  <w:marTop w:val="0"/>
                  <w:marBottom w:val="0"/>
                  <w:divBdr>
                    <w:top w:val="none" w:sz="0" w:space="0" w:color="auto"/>
                    <w:left w:val="none" w:sz="0" w:space="0" w:color="auto"/>
                    <w:bottom w:val="none" w:sz="0" w:space="0" w:color="auto"/>
                    <w:right w:val="none" w:sz="0" w:space="0" w:color="auto"/>
                  </w:divBdr>
                  <w:divsChild>
                    <w:div w:id="1302081841">
                      <w:marLeft w:val="0"/>
                      <w:marRight w:val="0"/>
                      <w:marTop w:val="0"/>
                      <w:marBottom w:val="0"/>
                      <w:divBdr>
                        <w:top w:val="none" w:sz="0" w:space="0" w:color="auto"/>
                        <w:left w:val="none" w:sz="0" w:space="0" w:color="auto"/>
                        <w:bottom w:val="none" w:sz="0" w:space="0" w:color="auto"/>
                        <w:right w:val="none" w:sz="0" w:space="0" w:color="auto"/>
                      </w:divBdr>
                      <w:divsChild>
                        <w:div w:id="215287934">
                          <w:marLeft w:val="0"/>
                          <w:marRight w:val="0"/>
                          <w:marTop w:val="0"/>
                          <w:marBottom w:val="0"/>
                          <w:divBdr>
                            <w:top w:val="none" w:sz="0" w:space="0" w:color="auto"/>
                            <w:left w:val="none" w:sz="0" w:space="0" w:color="auto"/>
                            <w:bottom w:val="none" w:sz="0" w:space="0" w:color="auto"/>
                            <w:right w:val="none" w:sz="0" w:space="0" w:color="auto"/>
                          </w:divBdr>
                        </w:div>
                        <w:div w:id="168297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829220">
              <w:marLeft w:val="0"/>
              <w:marRight w:val="0"/>
              <w:marTop w:val="0"/>
              <w:marBottom w:val="0"/>
              <w:divBdr>
                <w:top w:val="none" w:sz="0" w:space="0" w:color="auto"/>
                <w:left w:val="none" w:sz="0" w:space="0" w:color="auto"/>
                <w:bottom w:val="none" w:sz="0" w:space="0" w:color="auto"/>
                <w:right w:val="none" w:sz="0" w:space="0" w:color="auto"/>
              </w:divBdr>
              <w:divsChild>
                <w:div w:id="226066105">
                  <w:marLeft w:val="-420"/>
                  <w:marRight w:val="0"/>
                  <w:marTop w:val="0"/>
                  <w:marBottom w:val="0"/>
                  <w:divBdr>
                    <w:top w:val="none" w:sz="0" w:space="0" w:color="auto"/>
                    <w:left w:val="none" w:sz="0" w:space="0" w:color="auto"/>
                    <w:bottom w:val="none" w:sz="0" w:space="0" w:color="auto"/>
                    <w:right w:val="none" w:sz="0" w:space="0" w:color="auto"/>
                  </w:divBdr>
                  <w:divsChild>
                    <w:div w:id="1890457912">
                      <w:marLeft w:val="0"/>
                      <w:marRight w:val="0"/>
                      <w:marTop w:val="0"/>
                      <w:marBottom w:val="0"/>
                      <w:divBdr>
                        <w:top w:val="none" w:sz="0" w:space="0" w:color="auto"/>
                        <w:left w:val="none" w:sz="0" w:space="0" w:color="auto"/>
                        <w:bottom w:val="none" w:sz="0" w:space="0" w:color="auto"/>
                        <w:right w:val="none" w:sz="0" w:space="0" w:color="auto"/>
                      </w:divBdr>
                      <w:divsChild>
                        <w:div w:id="339893831">
                          <w:marLeft w:val="0"/>
                          <w:marRight w:val="0"/>
                          <w:marTop w:val="0"/>
                          <w:marBottom w:val="0"/>
                          <w:divBdr>
                            <w:top w:val="none" w:sz="0" w:space="0" w:color="auto"/>
                            <w:left w:val="none" w:sz="0" w:space="0" w:color="auto"/>
                            <w:bottom w:val="none" w:sz="0" w:space="0" w:color="auto"/>
                            <w:right w:val="none" w:sz="0" w:space="0" w:color="auto"/>
                          </w:divBdr>
                          <w:divsChild>
                            <w:div w:id="2140025082">
                              <w:marLeft w:val="0"/>
                              <w:marRight w:val="0"/>
                              <w:marTop w:val="0"/>
                              <w:marBottom w:val="0"/>
                              <w:divBdr>
                                <w:top w:val="none" w:sz="0" w:space="0" w:color="auto"/>
                                <w:left w:val="none" w:sz="0" w:space="0" w:color="auto"/>
                                <w:bottom w:val="none" w:sz="0" w:space="0" w:color="auto"/>
                                <w:right w:val="none" w:sz="0" w:space="0" w:color="auto"/>
                              </w:divBdr>
                            </w:div>
                            <w:div w:id="46800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6938701">
              <w:marLeft w:val="0"/>
              <w:marRight w:val="0"/>
              <w:marTop w:val="0"/>
              <w:marBottom w:val="0"/>
              <w:divBdr>
                <w:top w:val="none" w:sz="0" w:space="0" w:color="auto"/>
                <w:left w:val="none" w:sz="0" w:space="0" w:color="auto"/>
                <w:bottom w:val="none" w:sz="0" w:space="0" w:color="auto"/>
                <w:right w:val="none" w:sz="0" w:space="0" w:color="auto"/>
              </w:divBdr>
              <w:divsChild>
                <w:div w:id="799686216">
                  <w:marLeft w:val="-420"/>
                  <w:marRight w:val="0"/>
                  <w:marTop w:val="0"/>
                  <w:marBottom w:val="0"/>
                  <w:divBdr>
                    <w:top w:val="none" w:sz="0" w:space="0" w:color="auto"/>
                    <w:left w:val="none" w:sz="0" w:space="0" w:color="auto"/>
                    <w:bottom w:val="none" w:sz="0" w:space="0" w:color="auto"/>
                    <w:right w:val="none" w:sz="0" w:space="0" w:color="auto"/>
                  </w:divBdr>
                  <w:divsChild>
                    <w:div w:id="1018433518">
                      <w:marLeft w:val="0"/>
                      <w:marRight w:val="0"/>
                      <w:marTop w:val="0"/>
                      <w:marBottom w:val="0"/>
                      <w:divBdr>
                        <w:top w:val="none" w:sz="0" w:space="0" w:color="auto"/>
                        <w:left w:val="none" w:sz="0" w:space="0" w:color="auto"/>
                        <w:bottom w:val="none" w:sz="0" w:space="0" w:color="auto"/>
                        <w:right w:val="none" w:sz="0" w:space="0" w:color="auto"/>
                      </w:divBdr>
                      <w:divsChild>
                        <w:div w:id="645620834">
                          <w:marLeft w:val="0"/>
                          <w:marRight w:val="0"/>
                          <w:marTop w:val="0"/>
                          <w:marBottom w:val="0"/>
                          <w:divBdr>
                            <w:top w:val="none" w:sz="0" w:space="0" w:color="auto"/>
                            <w:left w:val="none" w:sz="0" w:space="0" w:color="auto"/>
                            <w:bottom w:val="none" w:sz="0" w:space="0" w:color="auto"/>
                            <w:right w:val="none" w:sz="0" w:space="0" w:color="auto"/>
                          </w:divBdr>
                          <w:divsChild>
                            <w:div w:id="1071738446">
                              <w:marLeft w:val="0"/>
                              <w:marRight w:val="0"/>
                              <w:marTop w:val="0"/>
                              <w:marBottom w:val="0"/>
                              <w:divBdr>
                                <w:top w:val="none" w:sz="0" w:space="0" w:color="auto"/>
                                <w:left w:val="none" w:sz="0" w:space="0" w:color="auto"/>
                                <w:bottom w:val="none" w:sz="0" w:space="0" w:color="auto"/>
                                <w:right w:val="none" w:sz="0" w:space="0" w:color="auto"/>
                              </w:divBdr>
                            </w:div>
                            <w:div w:id="1611425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415493">
              <w:marLeft w:val="0"/>
              <w:marRight w:val="0"/>
              <w:marTop w:val="0"/>
              <w:marBottom w:val="0"/>
              <w:divBdr>
                <w:top w:val="none" w:sz="0" w:space="0" w:color="auto"/>
                <w:left w:val="none" w:sz="0" w:space="0" w:color="auto"/>
                <w:bottom w:val="none" w:sz="0" w:space="0" w:color="auto"/>
                <w:right w:val="none" w:sz="0" w:space="0" w:color="auto"/>
              </w:divBdr>
              <w:divsChild>
                <w:div w:id="811410384">
                  <w:marLeft w:val="-420"/>
                  <w:marRight w:val="0"/>
                  <w:marTop w:val="0"/>
                  <w:marBottom w:val="0"/>
                  <w:divBdr>
                    <w:top w:val="none" w:sz="0" w:space="0" w:color="auto"/>
                    <w:left w:val="none" w:sz="0" w:space="0" w:color="auto"/>
                    <w:bottom w:val="none" w:sz="0" w:space="0" w:color="auto"/>
                    <w:right w:val="none" w:sz="0" w:space="0" w:color="auto"/>
                  </w:divBdr>
                  <w:divsChild>
                    <w:div w:id="859901230">
                      <w:marLeft w:val="0"/>
                      <w:marRight w:val="0"/>
                      <w:marTop w:val="0"/>
                      <w:marBottom w:val="0"/>
                      <w:divBdr>
                        <w:top w:val="none" w:sz="0" w:space="0" w:color="auto"/>
                        <w:left w:val="none" w:sz="0" w:space="0" w:color="auto"/>
                        <w:bottom w:val="none" w:sz="0" w:space="0" w:color="auto"/>
                        <w:right w:val="none" w:sz="0" w:space="0" w:color="auto"/>
                      </w:divBdr>
                      <w:divsChild>
                        <w:div w:id="1617635812">
                          <w:marLeft w:val="0"/>
                          <w:marRight w:val="0"/>
                          <w:marTop w:val="0"/>
                          <w:marBottom w:val="0"/>
                          <w:divBdr>
                            <w:top w:val="none" w:sz="0" w:space="0" w:color="auto"/>
                            <w:left w:val="none" w:sz="0" w:space="0" w:color="auto"/>
                            <w:bottom w:val="none" w:sz="0" w:space="0" w:color="auto"/>
                            <w:right w:val="none" w:sz="0" w:space="0" w:color="auto"/>
                          </w:divBdr>
                          <w:divsChild>
                            <w:div w:id="1655447500">
                              <w:marLeft w:val="0"/>
                              <w:marRight w:val="0"/>
                              <w:marTop w:val="0"/>
                              <w:marBottom w:val="0"/>
                              <w:divBdr>
                                <w:top w:val="none" w:sz="0" w:space="0" w:color="auto"/>
                                <w:left w:val="none" w:sz="0" w:space="0" w:color="auto"/>
                                <w:bottom w:val="none" w:sz="0" w:space="0" w:color="auto"/>
                                <w:right w:val="none" w:sz="0" w:space="0" w:color="auto"/>
                              </w:divBdr>
                            </w:div>
                            <w:div w:id="1963918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0444810">
              <w:marLeft w:val="0"/>
              <w:marRight w:val="0"/>
              <w:marTop w:val="0"/>
              <w:marBottom w:val="0"/>
              <w:divBdr>
                <w:top w:val="none" w:sz="0" w:space="0" w:color="auto"/>
                <w:left w:val="none" w:sz="0" w:space="0" w:color="auto"/>
                <w:bottom w:val="none" w:sz="0" w:space="0" w:color="auto"/>
                <w:right w:val="none" w:sz="0" w:space="0" w:color="auto"/>
              </w:divBdr>
              <w:divsChild>
                <w:div w:id="1017007297">
                  <w:marLeft w:val="-420"/>
                  <w:marRight w:val="0"/>
                  <w:marTop w:val="0"/>
                  <w:marBottom w:val="0"/>
                  <w:divBdr>
                    <w:top w:val="none" w:sz="0" w:space="0" w:color="auto"/>
                    <w:left w:val="none" w:sz="0" w:space="0" w:color="auto"/>
                    <w:bottom w:val="none" w:sz="0" w:space="0" w:color="auto"/>
                    <w:right w:val="none" w:sz="0" w:space="0" w:color="auto"/>
                  </w:divBdr>
                  <w:divsChild>
                    <w:div w:id="7366631">
                      <w:marLeft w:val="0"/>
                      <w:marRight w:val="0"/>
                      <w:marTop w:val="0"/>
                      <w:marBottom w:val="0"/>
                      <w:divBdr>
                        <w:top w:val="none" w:sz="0" w:space="0" w:color="auto"/>
                        <w:left w:val="none" w:sz="0" w:space="0" w:color="auto"/>
                        <w:bottom w:val="none" w:sz="0" w:space="0" w:color="auto"/>
                        <w:right w:val="none" w:sz="0" w:space="0" w:color="auto"/>
                      </w:divBdr>
                      <w:divsChild>
                        <w:div w:id="57942519">
                          <w:marLeft w:val="0"/>
                          <w:marRight w:val="0"/>
                          <w:marTop w:val="0"/>
                          <w:marBottom w:val="0"/>
                          <w:divBdr>
                            <w:top w:val="none" w:sz="0" w:space="0" w:color="auto"/>
                            <w:left w:val="none" w:sz="0" w:space="0" w:color="auto"/>
                            <w:bottom w:val="none" w:sz="0" w:space="0" w:color="auto"/>
                            <w:right w:val="none" w:sz="0" w:space="0" w:color="auto"/>
                          </w:divBdr>
                          <w:divsChild>
                            <w:div w:id="464202790">
                              <w:marLeft w:val="0"/>
                              <w:marRight w:val="0"/>
                              <w:marTop w:val="0"/>
                              <w:marBottom w:val="0"/>
                              <w:divBdr>
                                <w:top w:val="none" w:sz="0" w:space="0" w:color="auto"/>
                                <w:left w:val="none" w:sz="0" w:space="0" w:color="auto"/>
                                <w:bottom w:val="none" w:sz="0" w:space="0" w:color="auto"/>
                                <w:right w:val="none" w:sz="0" w:space="0" w:color="auto"/>
                              </w:divBdr>
                            </w:div>
                            <w:div w:id="1235748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8614532">
          <w:marLeft w:val="0"/>
          <w:marRight w:val="0"/>
          <w:marTop w:val="0"/>
          <w:marBottom w:val="0"/>
          <w:divBdr>
            <w:top w:val="none" w:sz="0" w:space="0" w:color="auto"/>
            <w:left w:val="none" w:sz="0" w:space="0" w:color="auto"/>
            <w:bottom w:val="none" w:sz="0" w:space="0" w:color="auto"/>
            <w:right w:val="none" w:sz="0" w:space="0" w:color="auto"/>
          </w:divBdr>
          <w:divsChild>
            <w:div w:id="1232427868">
              <w:marLeft w:val="0"/>
              <w:marRight w:val="0"/>
              <w:marTop w:val="0"/>
              <w:marBottom w:val="0"/>
              <w:divBdr>
                <w:top w:val="none" w:sz="0" w:space="0" w:color="auto"/>
                <w:left w:val="none" w:sz="0" w:space="0" w:color="auto"/>
                <w:bottom w:val="none" w:sz="0" w:space="0" w:color="auto"/>
                <w:right w:val="none" w:sz="0" w:space="0" w:color="auto"/>
              </w:divBdr>
              <w:divsChild>
                <w:div w:id="100496494">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 w:id="524711125">
      <w:bodyDiv w:val="1"/>
      <w:marLeft w:val="0"/>
      <w:marRight w:val="0"/>
      <w:marTop w:val="0"/>
      <w:marBottom w:val="0"/>
      <w:divBdr>
        <w:top w:val="none" w:sz="0" w:space="0" w:color="auto"/>
        <w:left w:val="none" w:sz="0" w:space="0" w:color="auto"/>
        <w:bottom w:val="none" w:sz="0" w:space="0" w:color="auto"/>
        <w:right w:val="none" w:sz="0" w:space="0" w:color="auto"/>
      </w:divBdr>
      <w:divsChild>
        <w:div w:id="1538161909">
          <w:marLeft w:val="0"/>
          <w:marRight w:val="0"/>
          <w:marTop w:val="0"/>
          <w:marBottom w:val="0"/>
          <w:divBdr>
            <w:top w:val="none" w:sz="0" w:space="0" w:color="auto"/>
            <w:left w:val="none" w:sz="0" w:space="0" w:color="auto"/>
            <w:bottom w:val="none" w:sz="0" w:space="0" w:color="auto"/>
            <w:right w:val="none" w:sz="0" w:space="0" w:color="auto"/>
          </w:divBdr>
          <w:divsChild>
            <w:div w:id="1472988156">
              <w:marLeft w:val="0"/>
              <w:marRight w:val="0"/>
              <w:marTop w:val="0"/>
              <w:marBottom w:val="300"/>
              <w:divBdr>
                <w:top w:val="none" w:sz="0" w:space="0" w:color="auto"/>
                <w:left w:val="none" w:sz="0" w:space="0" w:color="auto"/>
                <w:bottom w:val="none" w:sz="0" w:space="0" w:color="auto"/>
                <w:right w:val="none" w:sz="0" w:space="0" w:color="auto"/>
              </w:divBdr>
            </w:div>
          </w:divsChild>
        </w:div>
        <w:div w:id="1592159383">
          <w:marLeft w:val="0"/>
          <w:marRight w:val="0"/>
          <w:marTop w:val="0"/>
          <w:marBottom w:val="0"/>
          <w:divBdr>
            <w:top w:val="none" w:sz="0" w:space="0" w:color="auto"/>
            <w:left w:val="none" w:sz="0" w:space="0" w:color="auto"/>
            <w:bottom w:val="none" w:sz="0" w:space="0" w:color="auto"/>
            <w:right w:val="none" w:sz="0" w:space="0" w:color="auto"/>
          </w:divBdr>
          <w:divsChild>
            <w:div w:id="2125611045">
              <w:marLeft w:val="0"/>
              <w:marRight w:val="0"/>
              <w:marTop w:val="150"/>
              <w:marBottom w:val="150"/>
              <w:divBdr>
                <w:top w:val="none" w:sz="0" w:space="0" w:color="auto"/>
                <w:left w:val="none" w:sz="0" w:space="0" w:color="auto"/>
                <w:bottom w:val="none" w:sz="0" w:space="0" w:color="auto"/>
                <w:right w:val="none" w:sz="0" w:space="0" w:color="auto"/>
              </w:divBdr>
            </w:div>
          </w:divsChild>
        </w:div>
        <w:div w:id="630863399">
          <w:marLeft w:val="0"/>
          <w:marRight w:val="0"/>
          <w:marTop w:val="0"/>
          <w:marBottom w:val="0"/>
          <w:divBdr>
            <w:top w:val="none" w:sz="0" w:space="0" w:color="auto"/>
            <w:left w:val="none" w:sz="0" w:space="0" w:color="auto"/>
            <w:bottom w:val="none" w:sz="0" w:space="0" w:color="auto"/>
            <w:right w:val="none" w:sz="0" w:space="0" w:color="auto"/>
          </w:divBdr>
          <w:divsChild>
            <w:div w:id="1870796521">
              <w:marLeft w:val="-420"/>
              <w:marRight w:val="0"/>
              <w:marTop w:val="0"/>
              <w:marBottom w:val="0"/>
              <w:divBdr>
                <w:top w:val="none" w:sz="0" w:space="0" w:color="auto"/>
                <w:left w:val="none" w:sz="0" w:space="0" w:color="auto"/>
                <w:bottom w:val="none" w:sz="0" w:space="0" w:color="auto"/>
                <w:right w:val="none" w:sz="0" w:space="0" w:color="auto"/>
              </w:divBdr>
              <w:divsChild>
                <w:div w:id="1488085499">
                  <w:marLeft w:val="0"/>
                  <w:marRight w:val="0"/>
                  <w:marTop w:val="0"/>
                  <w:marBottom w:val="0"/>
                  <w:divBdr>
                    <w:top w:val="none" w:sz="0" w:space="0" w:color="auto"/>
                    <w:left w:val="none" w:sz="0" w:space="0" w:color="auto"/>
                    <w:bottom w:val="none" w:sz="0" w:space="0" w:color="auto"/>
                    <w:right w:val="none" w:sz="0" w:space="0" w:color="auto"/>
                  </w:divBdr>
                  <w:divsChild>
                    <w:div w:id="623388800">
                      <w:marLeft w:val="0"/>
                      <w:marRight w:val="0"/>
                      <w:marTop w:val="0"/>
                      <w:marBottom w:val="0"/>
                      <w:divBdr>
                        <w:top w:val="none" w:sz="0" w:space="0" w:color="auto"/>
                        <w:left w:val="none" w:sz="0" w:space="0" w:color="auto"/>
                        <w:bottom w:val="none" w:sz="0" w:space="0" w:color="auto"/>
                        <w:right w:val="none" w:sz="0" w:space="0" w:color="auto"/>
                      </w:divBdr>
                      <w:divsChild>
                        <w:div w:id="1865971139">
                          <w:marLeft w:val="0"/>
                          <w:marRight w:val="0"/>
                          <w:marTop w:val="0"/>
                          <w:marBottom w:val="0"/>
                          <w:divBdr>
                            <w:top w:val="none" w:sz="0" w:space="0" w:color="auto"/>
                            <w:left w:val="none" w:sz="0" w:space="0" w:color="auto"/>
                            <w:bottom w:val="none" w:sz="0" w:space="0" w:color="auto"/>
                            <w:right w:val="none" w:sz="0" w:space="0" w:color="auto"/>
                          </w:divBdr>
                        </w:div>
                        <w:div w:id="1749182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7593442">
              <w:marLeft w:val="-420"/>
              <w:marRight w:val="0"/>
              <w:marTop w:val="0"/>
              <w:marBottom w:val="0"/>
              <w:divBdr>
                <w:top w:val="none" w:sz="0" w:space="0" w:color="auto"/>
                <w:left w:val="none" w:sz="0" w:space="0" w:color="auto"/>
                <w:bottom w:val="none" w:sz="0" w:space="0" w:color="auto"/>
                <w:right w:val="none" w:sz="0" w:space="0" w:color="auto"/>
              </w:divBdr>
              <w:divsChild>
                <w:div w:id="846409202">
                  <w:marLeft w:val="0"/>
                  <w:marRight w:val="0"/>
                  <w:marTop w:val="0"/>
                  <w:marBottom w:val="0"/>
                  <w:divBdr>
                    <w:top w:val="none" w:sz="0" w:space="0" w:color="auto"/>
                    <w:left w:val="none" w:sz="0" w:space="0" w:color="auto"/>
                    <w:bottom w:val="none" w:sz="0" w:space="0" w:color="auto"/>
                    <w:right w:val="none" w:sz="0" w:space="0" w:color="auto"/>
                  </w:divBdr>
                  <w:divsChild>
                    <w:div w:id="1599291731">
                      <w:marLeft w:val="0"/>
                      <w:marRight w:val="0"/>
                      <w:marTop w:val="0"/>
                      <w:marBottom w:val="0"/>
                      <w:divBdr>
                        <w:top w:val="none" w:sz="0" w:space="0" w:color="auto"/>
                        <w:left w:val="none" w:sz="0" w:space="0" w:color="auto"/>
                        <w:bottom w:val="none" w:sz="0" w:space="0" w:color="auto"/>
                        <w:right w:val="none" w:sz="0" w:space="0" w:color="auto"/>
                      </w:divBdr>
                      <w:divsChild>
                        <w:div w:id="1722901192">
                          <w:marLeft w:val="0"/>
                          <w:marRight w:val="0"/>
                          <w:marTop w:val="0"/>
                          <w:marBottom w:val="0"/>
                          <w:divBdr>
                            <w:top w:val="none" w:sz="0" w:space="0" w:color="auto"/>
                            <w:left w:val="none" w:sz="0" w:space="0" w:color="auto"/>
                            <w:bottom w:val="none" w:sz="0" w:space="0" w:color="auto"/>
                            <w:right w:val="none" w:sz="0" w:space="0" w:color="auto"/>
                          </w:divBdr>
                        </w:div>
                        <w:div w:id="647250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7709540">
              <w:marLeft w:val="0"/>
              <w:marRight w:val="0"/>
              <w:marTop w:val="0"/>
              <w:marBottom w:val="0"/>
              <w:divBdr>
                <w:top w:val="none" w:sz="0" w:space="0" w:color="auto"/>
                <w:left w:val="none" w:sz="0" w:space="0" w:color="auto"/>
                <w:bottom w:val="none" w:sz="0" w:space="0" w:color="auto"/>
                <w:right w:val="none" w:sz="0" w:space="0" w:color="auto"/>
              </w:divBdr>
              <w:divsChild>
                <w:div w:id="1530139438">
                  <w:marLeft w:val="-420"/>
                  <w:marRight w:val="0"/>
                  <w:marTop w:val="0"/>
                  <w:marBottom w:val="0"/>
                  <w:divBdr>
                    <w:top w:val="none" w:sz="0" w:space="0" w:color="auto"/>
                    <w:left w:val="none" w:sz="0" w:space="0" w:color="auto"/>
                    <w:bottom w:val="none" w:sz="0" w:space="0" w:color="auto"/>
                    <w:right w:val="none" w:sz="0" w:space="0" w:color="auto"/>
                  </w:divBdr>
                  <w:divsChild>
                    <w:div w:id="902638604">
                      <w:marLeft w:val="0"/>
                      <w:marRight w:val="0"/>
                      <w:marTop w:val="0"/>
                      <w:marBottom w:val="0"/>
                      <w:divBdr>
                        <w:top w:val="none" w:sz="0" w:space="0" w:color="auto"/>
                        <w:left w:val="none" w:sz="0" w:space="0" w:color="auto"/>
                        <w:bottom w:val="none" w:sz="0" w:space="0" w:color="auto"/>
                        <w:right w:val="none" w:sz="0" w:space="0" w:color="auto"/>
                      </w:divBdr>
                      <w:divsChild>
                        <w:div w:id="968170539">
                          <w:marLeft w:val="0"/>
                          <w:marRight w:val="0"/>
                          <w:marTop w:val="0"/>
                          <w:marBottom w:val="0"/>
                          <w:divBdr>
                            <w:top w:val="none" w:sz="0" w:space="0" w:color="auto"/>
                            <w:left w:val="none" w:sz="0" w:space="0" w:color="auto"/>
                            <w:bottom w:val="none" w:sz="0" w:space="0" w:color="auto"/>
                            <w:right w:val="none" w:sz="0" w:space="0" w:color="auto"/>
                          </w:divBdr>
                          <w:divsChild>
                            <w:div w:id="2047022193">
                              <w:marLeft w:val="0"/>
                              <w:marRight w:val="0"/>
                              <w:marTop w:val="0"/>
                              <w:marBottom w:val="0"/>
                              <w:divBdr>
                                <w:top w:val="none" w:sz="0" w:space="0" w:color="auto"/>
                                <w:left w:val="none" w:sz="0" w:space="0" w:color="auto"/>
                                <w:bottom w:val="none" w:sz="0" w:space="0" w:color="auto"/>
                                <w:right w:val="none" w:sz="0" w:space="0" w:color="auto"/>
                              </w:divBdr>
                            </w:div>
                            <w:div w:id="1072659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6858053">
              <w:marLeft w:val="0"/>
              <w:marRight w:val="0"/>
              <w:marTop w:val="0"/>
              <w:marBottom w:val="0"/>
              <w:divBdr>
                <w:top w:val="none" w:sz="0" w:space="0" w:color="auto"/>
                <w:left w:val="none" w:sz="0" w:space="0" w:color="auto"/>
                <w:bottom w:val="none" w:sz="0" w:space="0" w:color="auto"/>
                <w:right w:val="none" w:sz="0" w:space="0" w:color="auto"/>
              </w:divBdr>
              <w:divsChild>
                <w:div w:id="46227828">
                  <w:marLeft w:val="-420"/>
                  <w:marRight w:val="0"/>
                  <w:marTop w:val="0"/>
                  <w:marBottom w:val="0"/>
                  <w:divBdr>
                    <w:top w:val="none" w:sz="0" w:space="0" w:color="auto"/>
                    <w:left w:val="none" w:sz="0" w:space="0" w:color="auto"/>
                    <w:bottom w:val="none" w:sz="0" w:space="0" w:color="auto"/>
                    <w:right w:val="none" w:sz="0" w:space="0" w:color="auto"/>
                  </w:divBdr>
                  <w:divsChild>
                    <w:div w:id="423184255">
                      <w:marLeft w:val="0"/>
                      <w:marRight w:val="0"/>
                      <w:marTop w:val="0"/>
                      <w:marBottom w:val="0"/>
                      <w:divBdr>
                        <w:top w:val="none" w:sz="0" w:space="0" w:color="auto"/>
                        <w:left w:val="none" w:sz="0" w:space="0" w:color="auto"/>
                        <w:bottom w:val="none" w:sz="0" w:space="0" w:color="auto"/>
                        <w:right w:val="none" w:sz="0" w:space="0" w:color="auto"/>
                      </w:divBdr>
                      <w:divsChild>
                        <w:div w:id="838932005">
                          <w:marLeft w:val="0"/>
                          <w:marRight w:val="0"/>
                          <w:marTop w:val="0"/>
                          <w:marBottom w:val="0"/>
                          <w:divBdr>
                            <w:top w:val="none" w:sz="0" w:space="0" w:color="auto"/>
                            <w:left w:val="none" w:sz="0" w:space="0" w:color="auto"/>
                            <w:bottom w:val="none" w:sz="0" w:space="0" w:color="auto"/>
                            <w:right w:val="none" w:sz="0" w:space="0" w:color="auto"/>
                          </w:divBdr>
                          <w:divsChild>
                            <w:div w:id="332878970">
                              <w:marLeft w:val="0"/>
                              <w:marRight w:val="0"/>
                              <w:marTop w:val="0"/>
                              <w:marBottom w:val="0"/>
                              <w:divBdr>
                                <w:top w:val="none" w:sz="0" w:space="0" w:color="auto"/>
                                <w:left w:val="none" w:sz="0" w:space="0" w:color="auto"/>
                                <w:bottom w:val="none" w:sz="0" w:space="0" w:color="auto"/>
                                <w:right w:val="none" w:sz="0" w:space="0" w:color="auto"/>
                              </w:divBdr>
                            </w:div>
                            <w:div w:id="180153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1177661">
              <w:marLeft w:val="0"/>
              <w:marRight w:val="0"/>
              <w:marTop w:val="0"/>
              <w:marBottom w:val="0"/>
              <w:divBdr>
                <w:top w:val="none" w:sz="0" w:space="0" w:color="auto"/>
                <w:left w:val="none" w:sz="0" w:space="0" w:color="auto"/>
                <w:bottom w:val="none" w:sz="0" w:space="0" w:color="auto"/>
                <w:right w:val="none" w:sz="0" w:space="0" w:color="auto"/>
              </w:divBdr>
              <w:divsChild>
                <w:div w:id="1836416459">
                  <w:marLeft w:val="-420"/>
                  <w:marRight w:val="0"/>
                  <w:marTop w:val="0"/>
                  <w:marBottom w:val="0"/>
                  <w:divBdr>
                    <w:top w:val="none" w:sz="0" w:space="0" w:color="auto"/>
                    <w:left w:val="none" w:sz="0" w:space="0" w:color="auto"/>
                    <w:bottom w:val="none" w:sz="0" w:space="0" w:color="auto"/>
                    <w:right w:val="none" w:sz="0" w:space="0" w:color="auto"/>
                  </w:divBdr>
                  <w:divsChild>
                    <w:div w:id="990017610">
                      <w:marLeft w:val="0"/>
                      <w:marRight w:val="0"/>
                      <w:marTop w:val="0"/>
                      <w:marBottom w:val="0"/>
                      <w:divBdr>
                        <w:top w:val="none" w:sz="0" w:space="0" w:color="auto"/>
                        <w:left w:val="none" w:sz="0" w:space="0" w:color="auto"/>
                        <w:bottom w:val="none" w:sz="0" w:space="0" w:color="auto"/>
                        <w:right w:val="none" w:sz="0" w:space="0" w:color="auto"/>
                      </w:divBdr>
                      <w:divsChild>
                        <w:div w:id="376902429">
                          <w:marLeft w:val="0"/>
                          <w:marRight w:val="0"/>
                          <w:marTop w:val="0"/>
                          <w:marBottom w:val="0"/>
                          <w:divBdr>
                            <w:top w:val="none" w:sz="0" w:space="0" w:color="auto"/>
                            <w:left w:val="none" w:sz="0" w:space="0" w:color="auto"/>
                            <w:bottom w:val="none" w:sz="0" w:space="0" w:color="auto"/>
                            <w:right w:val="none" w:sz="0" w:space="0" w:color="auto"/>
                          </w:divBdr>
                          <w:divsChild>
                            <w:div w:id="1543132022">
                              <w:marLeft w:val="0"/>
                              <w:marRight w:val="0"/>
                              <w:marTop w:val="0"/>
                              <w:marBottom w:val="0"/>
                              <w:divBdr>
                                <w:top w:val="none" w:sz="0" w:space="0" w:color="auto"/>
                                <w:left w:val="none" w:sz="0" w:space="0" w:color="auto"/>
                                <w:bottom w:val="none" w:sz="0" w:space="0" w:color="auto"/>
                                <w:right w:val="none" w:sz="0" w:space="0" w:color="auto"/>
                              </w:divBdr>
                            </w:div>
                            <w:div w:id="1806922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1554449">
              <w:marLeft w:val="0"/>
              <w:marRight w:val="0"/>
              <w:marTop w:val="0"/>
              <w:marBottom w:val="0"/>
              <w:divBdr>
                <w:top w:val="none" w:sz="0" w:space="0" w:color="auto"/>
                <w:left w:val="none" w:sz="0" w:space="0" w:color="auto"/>
                <w:bottom w:val="none" w:sz="0" w:space="0" w:color="auto"/>
                <w:right w:val="none" w:sz="0" w:space="0" w:color="auto"/>
              </w:divBdr>
              <w:divsChild>
                <w:div w:id="397561192">
                  <w:marLeft w:val="-420"/>
                  <w:marRight w:val="0"/>
                  <w:marTop w:val="0"/>
                  <w:marBottom w:val="0"/>
                  <w:divBdr>
                    <w:top w:val="none" w:sz="0" w:space="0" w:color="auto"/>
                    <w:left w:val="none" w:sz="0" w:space="0" w:color="auto"/>
                    <w:bottom w:val="none" w:sz="0" w:space="0" w:color="auto"/>
                    <w:right w:val="none" w:sz="0" w:space="0" w:color="auto"/>
                  </w:divBdr>
                  <w:divsChild>
                    <w:div w:id="1415392753">
                      <w:marLeft w:val="0"/>
                      <w:marRight w:val="0"/>
                      <w:marTop w:val="0"/>
                      <w:marBottom w:val="0"/>
                      <w:divBdr>
                        <w:top w:val="none" w:sz="0" w:space="0" w:color="auto"/>
                        <w:left w:val="none" w:sz="0" w:space="0" w:color="auto"/>
                        <w:bottom w:val="none" w:sz="0" w:space="0" w:color="auto"/>
                        <w:right w:val="none" w:sz="0" w:space="0" w:color="auto"/>
                      </w:divBdr>
                      <w:divsChild>
                        <w:div w:id="167454064">
                          <w:marLeft w:val="0"/>
                          <w:marRight w:val="0"/>
                          <w:marTop w:val="0"/>
                          <w:marBottom w:val="0"/>
                          <w:divBdr>
                            <w:top w:val="none" w:sz="0" w:space="0" w:color="auto"/>
                            <w:left w:val="none" w:sz="0" w:space="0" w:color="auto"/>
                            <w:bottom w:val="none" w:sz="0" w:space="0" w:color="auto"/>
                            <w:right w:val="none" w:sz="0" w:space="0" w:color="auto"/>
                          </w:divBdr>
                          <w:divsChild>
                            <w:div w:id="102963135">
                              <w:marLeft w:val="0"/>
                              <w:marRight w:val="0"/>
                              <w:marTop w:val="0"/>
                              <w:marBottom w:val="0"/>
                              <w:divBdr>
                                <w:top w:val="none" w:sz="0" w:space="0" w:color="auto"/>
                                <w:left w:val="none" w:sz="0" w:space="0" w:color="auto"/>
                                <w:bottom w:val="none" w:sz="0" w:space="0" w:color="auto"/>
                                <w:right w:val="none" w:sz="0" w:space="0" w:color="auto"/>
                              </w:divBdr>
                            </w:div>
                            <w:div w:id="2015302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73497703">
          <w:marLeft w:val="0"/>
          <w:marRight w:val="0"/>
          <w:marTop w:val="0"/>
          <w:marBottom w:val="0"/>
          <w:divBdr>
            <w:top w:val="none" w:sz="0" w:space="0" w:color="auto"/>
            <w:left w:val="none" w:sz="0" w:space="0" w:color="auto"/>
            <w:bottom w:val="none" w:sz="0" w:space="0" w:color="auto"/>
            <w:right w:val="none" w:sz="0" w:space="0" w:color="auto"/>
          </w:divBdr>
          <w:divsChild>
            <w:div w:id="1500000077">
              <w:marLeft w:val="0"/>
              <w:marRight w:val="0"/>
              <w:marTop w:val="0"/>
              <w:marBottom w:val="0"/>
              <w:divBdr>
                <w:top w:val="none" w:sz="0" w:space="0" w:color="auto"/>
                <w:left w:val="none" w:sz="0" w:space="0" w:color="auto"/>
                <w:bottom w:val="none" w:sz="0" w:space="0" w:color="auto"/>
                <w:right w:val="none" w:sz="0" w:space="0" w:color="auto"/>
              </w:divBdr>
              <w:divsChild>
                <w:div w:id="481116764">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 w:id="545217063">
      <w:bodyDiv w:val="1"/>
      <w:marLeft w:val="0"/>
      <w:marRight w:val="0"/>
      <w:marTop w:val="0"/>
      <w:marBottom w:val="0"/>
      <w:divBdr>
        <w:top w:val="none" w:sz="0" w:space="0" w:color="auto"/>
        <w:left w:val="none" w:sz="0" w:space="0" w:color="auto"/>
        <w:bottom w:val="none" w:sz="0" w:space="0" w:color="auto"/>
        <w:right w:val="none" w:sz="0" w:space="0" w:color="auto"/>
      </w:divBdr>
      <w:divsChild>
        <w:div w:id="1109810687">
          <w:marLeft w:val="0"/>
          <w:marRight w:val="0"/>
          <w:marTop w:val="0"/>
          <w:marBottom w:val="0"/>
          <w:divBdr>
            <w:top w:val="none" w:sz="0" w:space="0" w:color="auto"/>
            <w:left w:val="none" w:sz="0" w:space="0" w:color="auto"/>
            <w:bottom w:val="none" w:sz="0" w:space="0" w:color="auto"/>
            <w:right w:val="none" w:sz="0" w:space="0" w:color="auto"/>
          </w:divBdr>
          <w:divsChild>
            <w:div w:id="154302194">
              <w:marLeft w:val="0"/>
              <w:marRight w:val="0"/>
              <w:marTop w:val="0"/>
              <w:marBottom w:val="300"/>
              <w:divBdr>
                <w:top w:val="none" w:sz="0" w:space="0" w:color="auto"/>
                <w:left w:val="none" w:sz="0" w:space="0" w:color="auto"/>
                <w:bottom w:val="none" w:sz="0" w:space="0" w:color="auto"/>
                <w:right w:val="none" w:sz="0" w:space="0" w:color="auto"/>
              </w:divBdr>
            </w:div>
          </w:divsChild>
        </w:div>
        <w:div w:id="1403914494">
          <w:marLeft w:val="0"/>
          <w:marRight w:val="0"/>
          <w:marTop w:val="0"/>
          <w:marBottom w:val="0"/>
          <w:divBdr>
            <w:top w:val="none" w:sz="0" w:space="0" w:color="auto"/>
            <w:left w:val="none" w:sz="0" w:space="0" w:color="auto"/>
            <w:bottom w:val="none" w:sz="0" w:space="0" w:color="auto"/>
            <w:right w:val="none" w:sz="0" w:space="0" w:color="auto"/>
          </w:divBdr>
          <w:divsChild>
            <w:div w:id="641741319">
              <w:marLeft w:val="0"/>
              <w:marRight w:val="0"/>
              <w:marTop w:val="150"/>
              <w:marBottom w:val="150"/>
              <w:divBdr>
                <w:top w:val="none" w:sz="0" w:space="0" w:color="auto"/>
                <w:left w:val="none" w:sz="0" w:space="0" w:color="auto"/>
                <w:bottom w:val="none" w:sz="0" w:space="0" w:color="auto"/>
                <w:right w:val="none" w:sz="0" w:space="0" w:color="auto"/>
              </w:divBdr>
            </w:div>
          </w:divsChild>
        </w:div>
        <w:div w:id="922643275">
          <w:marLeft w:val="0"/>
          <w:marRight w:val="0"/>
          <w:marTop w:val="0"/>
          <w:marBottom w:val="0"/>
          <w:divBdr>
            <w:top w:val="none" w:sz="0" w:space="0" w:color="auto"/>
            <w:left w:val="none" w:sz="0" w:space="0" w:color="auto"/>
            <w:bottom w:val="none" w:sz="0" w:space="0" w:color="auto"/>
            <w:right w:val="none" w:sz="0" w:space="0" w:color="auto"/>
          </w:divBdr>
          <w:divsChild>
            <w:div w:id="1276214232">
              <w:marLeft w:val="0"/>
              <w:marRight w:val="0"/>
              <w:marTop w:val="0"/>
              <w:marBottom w:val="0"/>
              <w:divBdr>
                <w:top w:val="none" w:sz="0" w:space="0" w:color="auto"/>
                <w:left w:val="none" w:sz="0" w:space="0" w:color="auto"/>
                <w:bottom w:val="none" w:sz="0" w:space="0" w:color="auto"/>
                <w:right w:val="none" w:sz="0" w:space="0" w:color="auto"/>
              </w:divBdr>
            </w:div>
          </w:divsChild>
        </w:div>
        <w:div w:id="1650213350">
          <w:marLeft w:val="0"/>
          <w:marRight w:val="0"/>
          <w:marTop w:val="0"/>
          <w:marBottom w:val="0"/>
          <w:divBdr>
            <w:top w:val="none" w:sz="0" w:space="0" w:color="auto"/>
            <w:left w:val="none" w:sz="0" w:space="0" w:color="auto"/>
            <w:bottom w:val="none" w:sz="0" w:space="0" w:color="auto"/>
            <w:right w:val="none" w:sz="0" w:space="0" w:color="auto"/>
          </w:divBdr>
          <w:divsChild>
            <w:div w:id="1085153088">
              <w:marLeft w:val="0"/>
              <w:marRight w:val="0"/>
              <w:marTop w:val="0"/>
              <w:marBottom w:val="0"/>
              <w:divBdr>
                <w:top w:val="none" w:sz="0" w:space="0" w:color="auto"/>
                <w:left w:val="none" w:sz="0" w:space="0" w:color="auto"/>
                <w:bottom w:val="none" w:sz="0" w:space="0" w:color="auto"/>
                <w:right w:val="none" w:sz="0" w:space="0" w:color="auto"/>
              </w:divBdr>
              <w:divsChild>
                <w:div w:id="1183545167">
                  <w:marLeft w:val="0"/>
                  <w:marRight w:val="0"/>
                  <w:marTop w:val="150"/>
                  <w:marBottom w:val="300"/>
                  <w:divBdr>
                    <w:top w:val="none" w:sz="0" w:space="0" w:color="auto"/>
                    <w:left w:val="none" w:sz="0" w:space="0" w:color="auto"/>
                    <w:bottom w:val="none" w:sz="0" w:space="0" w:color="auto"/>
                    <w:right w:val="none" w:sz="0" w:space="0" w:color="auto"/>
                  </w:divBdr>
                </w:div>
              </w:divsChild>
            </w:div>
          </w:divsChild>
        </w:div>
        <w:div w:id="1531263161">
          <w:marLeft w:val="0"/>
          <w:marRight w:val="0"/>
          <w:marTop w:val="0"/>
          <w:marBottom w:val="0"/>
          <w:divBdr>
            <w:top w:val="none" w:sz="0" w:space="0" w:color="auto"/>
            <w:left w:val="none" w:sz="0" w:space="0" w:color="auto"/>
            <w:bottom w:val="none" w:sz="0" w:space="0" w:color="auto"/>
            <w:right w:val="none" w:sz="0" w:space="0" w:color="auto"/>
          </w:divBdr>
          <w:divsChild>
            <w:div w:id="1315718461">
              <w:marLeft w:val="0"/>
              <w:marRight w:val="0"/>
              <w:marTop w:val="0"/>
              <w:marBottom w:val="0"/>
              <w:divBdr>
                <w:top w:val="none" w:sz="0" w:space="0" w:color="auto"/>
                <w:left w:val="none" w:sz="0" w:space="0" w:color="auto"/>
                <w:bottom w:val="none" w:sz="0" w:space="0" w:color="auto"/>
                <w:right w:val="none" w:sz="0" w:space="0" w:color="auto"/>
              </w:divBdr>
              <w:divsChild>
                <w:div w:id="512690892">
                  <w:marLeft w:val="0"/>
                  <w:marRight w:val="0"/>
                  <w:marTop w:val="150"/>
                  <w:marBottom w:val="300"/>
                  <w:divBdr>
                    <w:top w:val="none" w:sz="0" w:space="0" w:color="auto"/>
                    <w:left w:val="none" w:sz="0" w:space="0" w:color="auto"/>
                    <w:bottom w:val="none" w:sz="0" w:space="0" w:color="auto"/>
                    <w:right w:val="none" w:sz="0" w:space="0" w:color="auto"/>
                  </w:divBdr>
                </w:div>
              </w:divsChild>
            </w:div>
          </w:divsChild>
        </w:div>
      </w:divsChild>
    </w:div>
    <w:div w:id="587538067">
      <w:bodyDiv w:val="1"/>
      <w:marLeft w:val="0"/>
      <w:marRight w:val="0"/>
      <w:marTop w:val="0"/>
      <w:marBottom w:val="0"/>
      <w:divBdr>
        <w:top w:val="none" w:sz="0" w:space="0" w:color="auto"/>
        <w:left w:val="none" w:sz="0" w:space="0" w:color="auto"/>
        <w:bottom w:val="none" w:sz="0" w:space="0" w:color="auto"/>
        <w:right w:val="none" w:sz="0" w:space="0" w:color="auto"/>
      </w:divBdr>
      <w:divsChild>
        <w:div w:id="1590701792">
          <w:marLeft w:val="0"/>
          <w:marRight w:val="0"/>
          <w:marTop w:val="0"/>
          <w:marBottom w:val="0"/>
          <w:divBdr>
            <w:top w:val="none" w:sz="0" w:space="0" w:color="auto"/>
            <w:left w:val="none" w:sz="0" w:space="0" w:color="auto"/>
            <w:bottom w:val="none" w:sz="0" w:space="0" w:color="auto"/>
            <w:right w:val="none" w:sz="0" w:space="0" w:color="auto"/>
          </w:divBdr>
        </w:div>
        <w:div w:id="1883515156">
          <w:marLeft w:val="0"/>
          <w:marRight w:val="0"/>
          <w:marTop w:val="0"/>
          <w:marBottom w:val="0"/>
          <w:divBdr>
            <w:top w:val="none" w:sz="0" w:space="0" w:color="auto"/>
            <w:left w:val="none" w:sz="0" w:space="0" w:color="auto"/>
            <w:bottom w:val="none" w:sz="0" w:space="0" w:color="auto"/>
            <w:right w:val="none" w:sz="0" w:space="0" w:color="auto"/>
          </w:divBdr>
        </w:div>
        <w:div w:id="147672390">
          <w:marLeft w:val="0"/>
          <w:marRight w:val="0"/>
          <w:marTop w:val="0"/>
          <w:marBottom w:val="0"/>
          <w:divBdr>
            <w:top w:val="none" w:sz="0" w:space="0" w:color="auto"/>
            <w:left w:val="none" w:sz="0" w:space="0" w:color="auto"/>
            <w:bottom w:val="none" w:sz="0" w:space="0" w:color="auto"/>
            <w:right w:val="none" w:sz="0" w:space="0" w:color="auto"/>
          </w:divBdr>
        </w:div>
        <w:div w:id="677851273">
          <w:marLeft w:val="0"/>
          <w:marRight w:val="0"/>
          <w:marTop w:val="0"/>
          <w:marBottom w:val="0"/>
          <w:divBdr>
            <w:top w:val="none" w:sz="0" w:space="0" w:color="auto"/>
            <w:left w:val="none" w:sz="0" w:space="0" w:color="auto"/>
            <w:bottom w:val="none" w:sz="0" w:space="0" w:color="auto"/>
            <w:right w:val="none" w:sz="0" w:space="0" w:color="auto"/>
          </w:divBdr>
        </w:div>
        <w:div w:id="553587414">
          <w:marLeft w:val="0"/>
          <w:marRight w:val="0"/>
          <w:marTop w:val="0"/>
          <w:marBottom w:val="0"/>
          <w:divBdr>
            <w:top w:val="none" w:sz="0" w:space="0" w:color="auto"/>
            <w:left w:val="none" w:sz="0" w:space="0" w:color="auto"/>
            <w:bottom w:val="none" w:sz="0" w:space="0" w:color="auto"/>
            <w:right w:val="none" w:sz="0" w:space="0" w:color="auto"/>
          </w:divBdr>
        </w:div>
      </w:divsChild>
    </w:div>
    <w:div w:id="596062123">
      <w:bodyDiv w:val="1"/>
      <w:marLeft w:val="0"/>
      <w:marRight w:val="0"/>
      <w:marTop w:val="0"/>
      <w:marBottom w:val="0"/>
      <w:divBdr>
        <w:top w:val="none" w:sz="0" w:space="0" w:color="auto"/>
        <w:left w:val="none" w:sz="0" w:space="0" w:color="auto"/>
        <w:bottom w:val="none" w:sz="0" w:space="0" w:color="auto"/>
        <w:right w:val="none" w:sz="0" w:space="0" w:color="auto"/>
      </w:divBdr>
      <w:divsChild>
        <w:div w:id="477771040">
          <w:marLeft w:val="0"/>
          <w:marRight w:val="0"/>
          <w:marTop w:val="0"/>
          <w:marBottom w:val="0"/>
          <w:divBdr>
            <w:top w:val="none" w:sz="0" w:space="0" w:color="auto"/>
            <w:left w:val="none" w:sz="0" w:space="0" w:color="auto"/>
            <w:bottom w:val="none" w:sz="0" w:space="0" w:color="auto"/>
            <w:right w:val="none" w:sz="0" w:space="0" w:color="auto"/>
          </w:divBdr>
        </w:div>
        <w:div w:id="322051713">
          <w:marLeft w:val="0"/>
          <w:marRight w:val="0"/>
          <w:marTop w:val="0"/>
          <w:marBottom w:val="0"/>
          <w:divBdr>
            <w:top w:val="none" w:sz="0" w:space="0" w:color="auto"/>
            <w:left w:val="none" w:sz="0" w:space="0" w:color="auto"/>
            <w:bottom w:val="none" w:sz="0" w:space="0" w:color="auto"/>
            <w:right w:val="none" w:sz="0" w:space="0" w:color="auto"/>
          </w:divBdr>
        </w:div>
        <w:div w:id="970674649">
          <w:marLeft w:val="0"/>
          <w:marRight w:val="0"/>
          <w:marTop w:val="0"/>
          <w:marBottom w:val="0"/>
          <w:divBdr>
            <w:top w:val="none" w:sz="0" w:space="0" w:color="auto"/>
            <w:left w:val="none" w:sz="0" w:space="0" w:color="auto"/>
            <w:bottom w:val="none" w:sz="0" w:space="0" w:color="auto"/>
            <w:right w:val="none" w:sz="0" w:space="0" w:color="auto"/>
          </w:divBdr>
        </w:div>
        <w:div w:id="2133163970">
          <w:marLeft w:val="0"/>
          <w:marRight w:val="0"/>
          <w:marTop w:val="0"/>
          <w:marBottom w:val="0"/>
          <w:divBdr>
            <w:top w:val="none" w:sz="0" w:space="0" w:color="auto"/>
            <w:left w:val="none" w:sz="0" w:space="0" w:color="auto"/>
            <w:bottom w:val="none" w:sz="0" w:space="0" w:color="auto"/>
            <w:right w:val="none" w:sz="0" w:space="0" w:color="auto"/>
          </w:divBdr>
        </w:div>
        <w:div w:id="1751194814">
          <w:marLeft w:val="0"/>
          <w:marRight w:val="0"/>
          <w:marTop w:val="0"/>
          <w:marBottom w:val="0"/>
          <w:divBdr>
            <w:top w:val="none" w:sz="0" w:space="0" w:color="auto"/>
            <w:left w:val="none" w:sz="0" w:space="0" w:color="auto"/>
            <w:bottom w:val="none" w:sz="0" w:space="0" w:color="auto"/>
            <w:right w:val="none" w:sz="0" w:space="0" w:color="auto"/>
          </w:divBdr>
        </w:div>
      </w:divsChild>
    </w:div>
    <w:div w:id="675111187">
      <w:bodyDiv w:val="1"/>
      <w:marLeft w:val="0"/>
      <w:marRight w:val="0"/>
      <w:marTop w:val="0"/>
      <w:marBottom w:val="0"/>
      <w:divBdr>
        <w:top w:val="none" w:sz="0" w:space="0" w:color="auto"/>
        <w:left w:val="none" w:sz="0" w:space="0" w:color="auto"/>
        <w:bottom w:val="none" w:sz="0" w:space="0" w:color="auto"/>
        <w:right w:val="none" w:sz="0" w:space="0" w:color="auto"/>
      </w:divBdr>
      <w:divsChild>
        <w:div w:id="300119264">
          <w:marLeft w:val="0"/>
          <w:marRight w:val="0"/>
          <w:marTop w:val="0"/>
          <w:marBottom w:val="0"/>
          <w:divBdr>
            <w:top w:val="none" w:sz="0" w:space="0" w:color="auto"/>
            <w:left w:val="none" w:sz="0" w:space="0" w:color="auto"/>
            <w:bottom w:val="none" w:sz="0" w:space="0" w:color="auto"/>
            <w:right w:val="none" w:sz="0" w:space="0" w:color="auto"/>
          </w:divBdr>
          <w:divsChild>
            <w:div w:id="2027320532">
              <w:marLeft w:val="0"/>
              <w:marRight w:val="0"/>
              <w:marTop w:val="0"/>
              <w:marBottom w:val="300"/>
              <w:divBdr>
                <w:top w:val="none" w:sz="0" w:space="0" w:color="auto"/>
                <w:left w:val="none" w:sz="0" w:space="0" w:color="auto"/>
                <w:bottom w:val="none" w:sz="0" w:space="0" w:color="auto"/>
                <w:right w:val="none" w:sz="0" w:space="0" w:color="auto"/>
              </w:divBdr>
            </w:div>
          </w:divsChild>
        </w:div>
        <w:div w:id="1872716991">
          <w:marLeft w:val="0"/>
          <w:marRight w:val="0"/>
          <w:marTop w:val="0"/>
          <w:marBottom w:val="0"/>
          <w:divBdr>
            <w:top w:val="none" w:sz="0" w:space="0" w:color="auto"/>
            <w:left w:val="none" w:sz="0" w:space="0" w:color="auto"/>
            <w:bottom w:val="none" w:sz="0" w:space="0" w:color="auto"/>
            <w:right w:val="none" w:sz="0" w:space="0" w:color="auto"/>
          </w:divBdr>
          <w:divsChild>
            <w:div w:id="1816411280">
              <w:marLeft w:val="0"/>
              <w:marRight w:val="0"/>
              <w:marTop w:val="300"/>
              <w:marBottom w:val="150"/>
              <w:divBdr>
                <w:top w:val="none" w:sz="0" w:space="0" w:color="auto"/>
                <w:left w:val="none" w:sz="0" w:space="0" w:color="auto"/>
                <w:bottom w:val="none" w:sz="0" w:space="0" w:color="auto"/>
                <w:right w:val="none" w:sz="0" w:space="0" w:color="auto"/>
              </w:divBdr>
            </w:div>
          </w:divsChild>
        </w:div>
        <w:div w:id="500894838">
          <w:marLeft w:val="0"/>
          <w:marRight w:val="0"/>
          <w:marTop w:val="0"/>
          <w:marBottom w:val="0"/>
          <w:divBdr>
            <w:top w:val="none" w:sz="0" w:space="0" w:color="auto"/>
            <w:left w:val="none" w:sz="0" w:space="0" w:color="auto"/>
            <w:bottom w:val="none" w:sz="0" w:space="0" w:color="auto"/>
            <w:right w:val="none" w:sz="0" w:space="0" w:color="auto"/>
          </w:divBdr>
          <w:divsChild>
            <w:div w:id="1116605947">
              <w:marLeft w:val="0"/>
              <w:marRight w:val="0"/>
              <w:marTop w:val="0"/>
              <w:marBottom w:val="0"/>
              <w:divBdr>
                <w:top w:val="none" w:sz="0" w:space="0" w:color="auto"/>
                <w:left w:val="none" w:sz="0" w:space="0" w:color="auto"/>
                <w:bottom w:val="none" w:sz="0" w:space="0" w:color="auto"/>
                <w:right w:val="none" w:sz="0" w:space="0" w:color="auto"/>
              </w:divBdr>
            </w:div>
            <w:div w:id="1330216092">
              <w:marLeft w:val="0"/>
              <w:marRight w:val="0"/>
              <w:marTop w:val="0"/>
              <w:marBottom w:val="0"/>
              <w:divBdr>
                <w:top w:val="none" w:sz="0" w:space="0" w:color="auto"/>
                <w:left w:val="none" w:sz="0" w:space="0" w:color="auto"/>
                <w:bottom w:val="none" w:sz="0" w:space="0" w:color="auto"/>
                <w:right w:val="none" w:sz="0" w:space="0" w:color="auto"/>
              </w:divBdr>
            </w:div>
            <w:div w:id="336736324">
              <w:marLeft w:val="0"/>
              <w:marRight w:val="0"/>
              <w:marTop w:val="0"/>
              <w:marBottom w:val="0"/>
              <w:divBdr>
                <w:top w:val="none" w:sz="0" w:space="0" w:color="auto"/>
                <w:left w:val="none" w:sz="0" w:space="0" w:color="auto"/>
                <w:bottom w:val="none" w:sz="0" w:space="0" w:color="auto"/>
                <w:right w:val="none" w:sz="0" w:space="0" w:color="auto"/>
              </w:divBdr>
            </w:div>
            <w:div w:id="994185298">
              <w:marLeft w:val="0"/>
              <w:marRight w:val="0"/>
              <w:marTop w:val="0"/>
              <w:marBottom w:val="0"/>
              <w:divBdr>
                <w:top w:val="none" w:sz="0" w:space="0" w:color="auto"/>
                <w:left w:val="none" w:sz="0" w:space="0" w:color="auto"/>
                <w:bottom w:val="none" w:sz="0" w:space="0" w:color="auto"/>
                <w:right w:val="none" w:sz="0" w:space="0" w:color="auto"/>
              </w:divBdr>
            </w:div>
            <w:div w:id="498078467">
              <w:marLeft w:val="0"/>
              <w:marRight w:val="0"/>
              <w:marTop w:val="0"/>
              <w:marBottom w:val="0"/>
              <w:divBdr>
                <w:top w:val="none" w:sz="0" w:space="0" w:color="auto"/>
                <w:left w:val="none" w:sz="0" w:space="0" w:color="auto"/>
                <w:bottom w:val="none" w:sz="0" w:space="0" w:color="auto"/>
                <w:right w:val="none" w:sz="0" w:space="0" w:color="auto"/>
              </w:divBdr>
            </w:div>
            <w:div w:id="1827630355">
              <w:marLeft w:val="0"/>
              <w:marRight w:val="0"/>
              <w:marTop w:val="0"/>
              <w:marBottom w:val="0"/>
              <w:divBdr>
                <w:top w:val="none" w:sz="0" w:space="0" w:color="auto"/>
                <w:left w:val="none" w:sz="0" w:space="0" w:color="auto"/>
                <w:bottom w:val="none" w:sz="0" w:space="0" w:color="auto"/>
                <w:right w:val="none" w:sz="0" w:space="0" w:color="auto"/>
              </w:divBdr>
            </w:div>
          </w:divsChild>
        </w:div>
        <w:div w:id="524949990">
          <w:marLeft w:val="0"/>
          <w:marRight w:val="0"/>
          <w:marTop w:val="0"/>
          <w:marBottom w:val="0"/>
          <w:divBdr>
            <w:top w:val="none" w:sz="0" w:space="0" w:color="auto"/>
            <w:left w:val="none" w:sz="0" w:space="0" w:color="auto"/>
            <w:bottom w:val="none" w:sz="0" w:space="0" w:color="auto"/>
            <w:right w:val="none" w:sz="0" w:space="0" w:color="auto"/>
          </w:divBdr>
          <w:divsChild>
            <w:div w:id="1943415405">
              <w:marLeft w:val="0"/>
              <w:marRight w:val="0"/>
              <w:marTop w:val="0"/>
              <w:marBottom w:val="0"/>
              <w:divBdr>
                <w:top w:val="none" w:sz="0" w:space="0" w:color="auto"/>
                <w:left w:val="none" w:sz="0" w:space="0" w:color="auto"/>
                <w:bottom w:val="none" w:sz="0" w:space="0" w:color="auto"/>
                <w:right w:val="none" w:sz="0" w:space="0" w:color="auto"/>
              </w:divBdr>
              <w:divsChild>
                <w:div w:id="284384842">
                  <w:marLeft w:val="0"/>
                  <w:marRight w:val="0"/>
                  <w:marTop w:val="150"/>
                  <w:marBottom w:val="300"/>
                  <w:divBdr>
                    <w:top w:val="none" w:sz="0" w:space="0" w:color="auto"/>
                    <w:left w:val="none" w:sz="0" w:space="0" w:color="auto"/>
                    <w:bottom w:val="none" w:sz="0" w:space="0" w:color="auto"/>
                    <w:right w:val="none" w:sz="0" w:space="0" w:color="auto"/>
                  </w:divBdr>
                </w:div>
              </w:divsChild>
            </w:div>
          </w:divsChild>
        </w:div>
        <w:div w:id="831288786">
          <w:marLeft w:val="0"/>
          <w:marRight w:val="0"/>
          <w:marTop w:val="0"/>
          <w:marBottom w:val="0"/>
          <w:divBdr>
            <w:top w:val="none" w:sz="0" w:space="0" w:color="auto"/>
            <w:left w:val="none" w:sz="0" w:space="0" w:color="auto"/>
            <w:bottom w:val="none" w:sz="0" w:space="0" w:color="auto"/>
            <w:right w:val="none" w:sz="0" w:space="0" w:color="auto"/>
          </w:divBdr>
          <w:divsChild>
            <w:div w:id="237598846">
              <w:marLeft w:val="0"/>
              <w:marRight w:val="0"/>
              <w:marTop w:val="0"/>
              <w:marBottom w:val="0"/>
              <w:divBdr>
                <w:top w:val="none" w:sz="0" w:space="0" w:color="auto"/>
                <w:left w:val="none" w:sz="0" w:space="0" w:color="auto"/>
                <w:bottom w:val="none" w:sz="0" w:space="0" w:color="auto"/>
                <w:right w:val="none" w:sz="0" w:space="0" w:color="auto"/>
              </w:divBdr>
              <w:divsChild>
                <w:div w:id="492374023">
                  <w:marLeft w:val="0"/>
                  <w:marRight w:val="0"/>
                  <w:marTop w:val="150"/>
                  <w:marBottom w:val="300"/>
                  <w:divBdr>
                    <w:top w:val="none" w:sz="0" w:space="0" w:color="auto"/>
                    <w:left w:val="none" w:sz="0" w:space="0" w:color="auto"/>
                    <w:bottom w:val="none" w:sz="0" w:space="0" w:color="auto"/>
                    <w:right w:val="none" w:sz="0" w:space="0" w:color="auto"/>
                  </w:divBdr>
                </w:div>
              </w:divsChild>
            </w:div>
          </w:divsChild>
        </w:div>
      </w:divsChild>
    </w:div>
    <w:div w:id="933902979">
      <w:bodyDiv w:val="1"/>
      <w:marLeft w:val="0"/>
      <w:marRight w:val="0"/>
      <w:marTop w:val="0"/>
      <w:marBottom w:val="0"/>
      <w:divBdr>
        <w:top w:val="none" w:sz="0" w:space="0" w:color="auto"/>
        <w:left w:val="none" w:sz="0" w:space="0" w:color="auto"/>
        <w:bottom w:val="none" w:sz="0" w:space="0" w:color="auto"/>
        <w:right w:val="none" w:sz="0" w:space="0" w:color="auto"/>
      </w:divBdr>
      <w:divsChild>
        <w:div w:id="512376528">
          <w:marLeft w:val="0"/>
          <w:marRight w:val="0"/>
          <w:marTop w:val="0"/>
          <w:marBottom w:val="0"/>
          <w:divBdr>
            <w:top w:val="none" w:sz="0" w:space="0" w:color="auto"/>
            <w:left w:val="none" w:sz="0" w:space="0" w:color="auto"/>
            <w:bottom w:val="none" w:sz="0" w:space="0" w:color="auto"/>
            <w:right w:val="none" w:sz="0" w:space="0" w:color="auto"/>
          </w:divBdr>
          <w:divsChild>
            <w:div w:id="729420115">
              <w:marLeft w:val="0"/>
              <w:marRight w:val="0"/>
              <w:marTop w:val="0"/>
              <w:marBottom w:val="150"/>
              <w:divBdr>
                <w:top w:val="none" w:sz="0" w:space="0" w:color="auto"/>
                <w:left w:val="none" w:sz="0" w:space="0" w:color="auto"/>
                <w:bottom w:val="none" w:sz="0" w:space="0" w:color="auto"/>
                <w:right w:val="none" w:sz="0" w:space="0" w:color="auto"/>
              </w:divBdr>
            </w:div>
          </w:divsChild>
        </w:div>
        <w:div w:id="2050571434">
          <w:marLeft w:val="0"/>
          <w:marRight w:val="0"/>
          <w:marTop w:val="0"/>
          <w:marBottom w:val="0"/>
          <w:divBdr>
            <w:top w:val="none" w:sz="0" w:space="0" w:color="auto"/>
            <w:left w:val="none" w:sz="0" w:space="0" w:color="auto"/>
            <w:bottom w:val="none" w:sz="0" w:space="0" w:color="auto"/>
            <w:right w:val="none" w:sz="0" w:space="0" w:color="auto"/>
          </w:divBdr>
          <w:divsChild>
            <w:div w:id="251010057">
              <w:marLeft w:val="-420"/>
              <w:marRight w:val="0"/>
              <w:marTop w:val="0"/>
              <w:marBottom w:val="0"/>
              <w:divBdr>
                <w:top w:val="none" w:sz="0" w:space="0" w:color="auto"/>
                <w:left w:val="none" w:sz="0" w:space="0" w:color="auto"/>
                <w:bottom w:val="none" w:sz="0" w:space="0" w:color="auto"/>
                <w:right w:val="none" w:sz="0" w:space="0" w:color="auto"/>
              </w:divBdr>
              <w:divsChild>
                <w:div w:id="1362439935">
                  <w:marLeft w:val="0"/>
                  <w:marRight w:val="0"/>
                  <w:marTop w:val="0"/>
                  <w:marBottom w:val="0"/>
                  <w:divBdr>
                    <w:top w:val="none" w:sz="0" w:space="0" w:color="auto"/>
                    <w:left w:val="none" w:sz="0" w:space="0" w:color="auto"/>
                    <w:bottom w:val="none" w:sz="0" w:space="0" w:color="auto"/>
                    <w:right w:val="none" w:sz="0" w:space="0" w:color="auto"/>
                  </w:divBdr>
                  <w:divsChild>
                    <w:div w:id="2082946788">
                      <w:marLeft w:val="0"/>
                      <w:marRight w:val="0"/>
                      <w:marTop w:val="0"/>
                      <w:marBottom w:val="0"/>
                      <w:divBdr>
                        <w:top w:val="none" w:sz="0" w:space="0" w:color="auto"/>
                        <w:left w:val="none" w:sz="0" w:space="0" w:color="auto"/>
                        <w:bottom w:val="none" w:sz="0" w:space="0" w:color="auto"/>
                        <w:right w:val="none" w:sz="0" w:space="0" w:color="auto"/>
                      </w:divBdr>
                      <w:divsChild>
                        <w:div w:id="507134801">
                          <w:marLeft w:val="0"/>
                          <w:marRight w:val="0"/>
                          <w:marTop w:val="0"/>
                          <w:marBottom w:val="0"/>
                          <w:divBdr>
                            <w:top w:val="none" w:sz="0" w:space="0" w:color="auto"/>
                            <w:left w:val="none" w:sz="0" w:space="0" w:color="auto"/>
                            <w:bottom w:val="none" w:sz="0" w:space="0" w:color="auto"/>
                            <w:right w:val="none" w:sz="0" w:space="0" w:color="auto"/>
                          </w:divBdr>
                        </w:div>
                        <w:div w:id="121775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832232">
              <w:marLeft w:val="-420"/>
              <w:marRight w:val="0"/>
              <w:marTop w:val="0"/>
              <w:marBottom w:val="0"/>
              <w:divBdr>
                <w:top w:val="none" w:sz="0" w:space="0" w:color="auto"/>
                <w:left w:val="none" w:sz="0" w:space="0" w:color="auto"/>
                <w:bottom w:val="none" w:sz="0" w:space="0" w:color="auto"/>
                <w:right w:val="none" w:sz="0" w:space="0" w:color="auto"/>
              </w:divBdr>
              <w:divsChild>
                <w:div w:id="1535733380">
                  <w:marLeft w:val="0"/>
                  <w:marRight w:val="0"/>
                  <w:marTop w:val="0"/>
                  <w:marBottom w:val="0"/>
                  <w:divBdr>
                    <w:top w:val="none" w:sz="0" w:space="0" w:color="auto"/>
                    <w:left w:val="none" w:sz="0" w:space="0" w:color="auto"/>
                    <w:bottom w:val="none" w:sz="0" w:space="0" w:color="auto"/>
                    <w:right w:val="none" w:sz="0" w:space="0" w:color="auto"/>
                  </w:divBdr>
                  <w:divsChild>
                    <w:div w:id="1588421111">
                      <w:marLeft w:val="0"/>
                      <w:marRight w:val="0"/>
                      <w:marTop w:val="0"/>
                      <w:marBottom w:val="0"/>
                      <w:divBdr>
                        <w:top w:val="none" w:sz="0" w:space="0" w:color="auto"/>
                        <w:left w:val="none" w:sz="0" w:space="0" w:color="auto"/>
                        <w:bottom w:val="none" w:sz="0" w:space="0" w:color="auto"/>
                        <w:right w:val="none" w:sz="0" w:space="0" w:color="auto"/>
                      </w:divBdr>
                      <w:divsChild>
                        <w:div w:id="668949102">
                          <w:marLeft w:val="0"/>
                          <w:marRight w:val="0"/>
                          <w:marTop w:val="0"/>
                          <w:marBottom w:val="0"/>
                          <w:divBdr>
                            <w:top w:val="none" w:sz="0" w:space="0" w:color="auto"/>
                            <w:left w:val="none" w:sz="0" w:space="0" w:color="auto"/>
                            <w:bottom w:val="none" w:sz="0" w:space="0" w:color="auto"/>
                            <w:right w:val="none" w:sz="0" w:space="0" w:color="auto"/>
                          </w:divBdr>
                        </w:div>
                        <w:div w:id="1323199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1970294">
              <w:marLeft w:val="0"/>
              <w:marRight w:val="0"/>
              <w:marTop w:val="0"/>
              <w:marBottom w:val="0"/>
              <w:divBdr>
                <w:top w:val="none" w:sz="0" w:space="0" w:color="auto"/>
                <w:left w:val="none" w:sz="0" w:space="0" w:color="auto"/>
                <w:bottom w:val="none" w:sz="0" w:space="0" w:color="auto"/>
                <w:right w:val="none" w:sz="0" w:space="0" w:color="auto"/>
              </w:divBdr>
              <w:divsChild>
                <w:div w:id="1823694972">
                  <w:marLeft w:val="-420"/>
                  <w:marRight w:val="0"/>
                  <w:marTop w:val="0"/>
                  <w:marBottom w:val="0"/>
                  <w:divBdr>
                    <w:top w:val="none" w:sz="0" w:space="0" w:color="auto"/>
                    <w:left w:val="none" w:sz="0" w:space="0" w:color="auto"/>
                    <w:bottom w:val="none" w:sz="0" w:space="0" w:color="auto"/>
                    <w:right w:val="none" w:sz="0" w:space="0" w:color="auto"/>
                  </w:divBdr>
                  <w:divsChild>
                    <w:div w:id="205143551">
                      <w:marLeft w:val="0"/>
                      <w:marRight w:val="0"/>
                      <w:marTop w:val="0"/>
                      <w:marBottom w:val="0"/>
                      <w:divBdr>
                        <w:top w:val="none" w:sz="0" w:space="0" w:color="auto"/>
                        <w:left w:val="none" w:sz="0" w:space="0" w:color="auto"/>
                        <w:bottom w:val="none" w:sz="0" w:space="0" w:color="auto"/>
                        <w:right w:val="none" w:sz="0" w:space="0" w:color="auto"/>
                      </w:divBdr>
                      <w:divsChild>
                        <w:div w:id="431829106">
                          <w:marLeft w:val="0"/>
                          <w:marRight w:val="0"/>
                          <w:marTop w:val="0"/>
                          <w:marBottom w:val="0"/>
                          <w:divBdr>
                            <w:top w:val="none" w:sz="0" w:space="0" w:color="auto"/>
                            <w:left w:val="none" w:sz="0" w:space="0" w:color="auto"/>
                            <w:bottom w:val="none" w:sz="0" w:space="0" w:color="auto"/>
                            <w:right w:val="none" w:sz="0" w:space="0" w:color="auto"/>
                          </w:divBdr>
                          <w:divsChild>
                            <w:div w:id="1404838402">
                              <w:marLeft w:val="0"/>
                              <w:marRight w:val="0"/>
                              <w:marTop w:val="0"/>
                              <w:marBottom w:val="0"/>
                              <w:divBdr>
                                <w:top w:val="none" w:sz="0" w:space="0" w:color="auto"/>
                                <w:left w:val="none" w:sz="0" w:space="0" w:color="auto"/>
                                <w:bottom w:val="none" w:sz="0" w:space="0" w:color="auto"/>
                                <w:right w:val="none" w:sz="0" w:space="0" w:color="auto"/>
                              </w:divBdr>
                            </w:div>
                            <w:div w:id="110522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7845020">
              <w:marLeft w:val="0"/>
              <w:marRight w:val="0"/>
              <w:marTop w:val="0"/>
              <w:marBottom w:val="0"/>
              <w:divBdr>
                <w:top w:val="none" w:sz="0" w:space="0" w:color="auto"/>
                <w:left w:val="none" w:sz="0" w:space="0" w:color="auto"/>
                <w:bottom w:val="none" w:sz="0" w:space="0" w:color="auto"/>
                <w:right w:val="none" w:sz="0" w:space="0" w:color="auto"/>
              </w:divBdr>
              <w:divsChild>
                <w:div w:id="639067961">
                  <w:marLeft w:val="-420"/>
                  <w:marRight w:val="0"/>
                  <w:marTop w:val="0"/>
                  <w:marBottom w:val="0"/>
                  <w:divBdr>
                    <w:top w:val="none" w:sz="0" w:space="0" w:color="auto"/>
                    <w:left w:val="none" w:sz="0" w:space="0" w:color="auto"/>
                    <w:bottom w:val="none" w:sz="0" w:space="0" w:color="auto"/>
                    <w:right w:val="none" w:sz="0" w:space="0" w:color="auto"/>
                  </w:divBdr>
                  <w:divsChild>
                    <w:div w:id="1568148108">
                      <w:marLeft w:val="0"/>
                      <w:marRight w:val="0"/>
                      <w:marTop w:val="0"/>
                      <w:marBottom w:val="0"/>
                      <w:divBdr>
                        <w:top w:val="none" w:sz="0" w:space="0" w:color="auto"/>
                        <w:left w:val="none" w:sz="0" w:space="0" w:color="auto"/>
                        <w:bottom w:val="none" w:sz="0" w:space="0" w:color="auto"/>
                        <w:right w:val="none" w:sz="0" w:space="0" w:color="auto"/>
                      </w:divBdr>
                      <w:divsChild>
                        <w:div w:id="251667945">
                          <w:marLeft w:val="0"/>
                          <w:marRight w:val="0"/>
                          <w:marTop w:val="0"/>
                          <w:marBottom w:val="0"/>
                          <w:divBdr>
                            <w:top w:val="none" w:sz="0" w:space="0" w:color="auto"/>
                            <w:left w:val="none" w:sz="0" w:space="0" w:color="auto"/>
                            <w:bottom w:val="none" w:sz="0" w:space="0" w:color="auto"/>
                            <w:right w:val="none" w:sz="0" w:space="0" w:color="auto"/>
                          </w:divBdr>
                          <w:divsChild>
                            <w:div w:id="1877422981">
                              <w:marLeft w:val="0"/>
                              <w:marRight w:val="0"/>
                              <w:marTop w:val="0"/>
                              <w:marBottom w:val="0"/>
                              <w:divBdr>
                                <w:top w:val="none" w:sz="0" w:space="0" w:color="auto"/>
                                <w:left w:val="none" w:sz="0" w:space="0" w:color="auto"/>
                                <w:bottom w:val="none" w:sz="0" w:space="0" w:color="auto"/>
                                <w:right w:val="none" w:sz="0" w:space="0" w:color="auto"/>
                              </w:divBdr>
                            </w:div>
                            <w:div w:id="401373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5362813">
              <w:marLeft w:val="0"/>
              <w:marRight w:val="0"/>
              <w:marTop w:val="0"/>
              <w:marBottom w:val="0"/>
              <w:divBdr>
                <w:top w:val="none" w:sz="0" w:space="0" w:color="auto"/>
                <w:left w:val="none" w:sz="0" w:space="0" w:color="auto"/>
                <w:bottom w:val="none" w:sz="0" w:space="0" w:color="auto"/>
                <w:right w:val="none" w:sz="0" w:space="0" w:color="auto"/>
              </w:divBdr>
              <w:divsChild>
                <w:div w:id="790779811">
                  <w:marLeft w:val="-420"/>
                  <w:marRight w:val="0"/>
                  <w:marTop w:val="0"/>
                  <w:marBottom w:val="0"/>
                  <w:divBdr>
                    <w:top w:val="none" w:sz="0" w:space="0" w:color="auto"/>
                    <w:left w:val="none" w:sz="0" w:space="0" w:color="auto"/>
                    <w:bottom w:val="none" w:sz="0" w:space="0" w:color="auto"/>
                    <w:right w:val="none" w:sz="0" w:space="0" w:color="auto"/>
                  </w:divBdr>
                  <w:divsChild>
                    <w:div w:id="1529755273">
                      <w:marLeft w:val="0"/>
                      <w:marRight w:val="0"/>
                      <w:marTop w:val="0"/>
                      <w:marBottom w:val="0"/>
                      <w:divBdr>
                        <w:top w:val="none" w:sz="0" w:space="0" w:color="auto"/>
                        <w:left w:val="none" w:sz="0" w:space="0" w:color="auto"/>
                        <w:bottom w:val="none" w:sz="0" w:space="0" w:color="auto"/>
                        <w:right w:val="none" w:sz="0" w:space="0" w:color="auto"/>
                      </w:divBdr>
                      <w:divsChild>
                        <w:div w:id="873924060">
                          <w:marLeft w:val="0"/>
                          <w:marRight w:val="0"/>
                          <w:marTop w:val="0"/>
                          <w:marBottom w:val="0"/>
                          <w:divBdr>
                            <w:top w:val="none" w:sz="0" w:space="0" w:color="auto"/>
                            <w:left w:val="none" w:sz="0" w:space="0" w:color="auto"/>
                            <w:bottom w:val="none" w:sz="0" w:space="0" w:color="auto"/>
                            <w:right w:val="none" w:sz="0" w:space="0" w:color="auto"/>
                          </w:divBdr>
                          <w:divsChild>
                            <w:div w:id="1063793685">
                              <w:marLeft w:val="0"/>
                              <w:marRight w:val="0"/>
                              <w:marTop w:val="0"/>
                              <w:marBottom w:val="0"/>
                              <w:divBdr>
                                <w:top w:val="none" w:sz="0" w:space="0" w:color="auto"/>
                                <w:left w:val="none" w:sz="0" w:space="0" w:color="auto"/>
                                <w:bottom w:val="none" w:sz="0" w:space="0" w:color="auto"/>
                                <w:right w:val="none" w:sz="0" w:space="0" w:color="auto"/>
                              </w:divBdr>
                            </w:div>
                            <w:div w:id="414909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7575128">
              <w:marLeft w:val="0"/>
              <w:marRight w:val="0"/>
              <w:marTop w:val="0"/>
              <w:marBottom w:val="0"/>
              <w:divBdr>
                <w:top w:val="none" w:sz="0" w:space="0" w:color="auto"/>
                <w:left w:val="none" w:sz="0" w:space="0" w:color="auto"/>
                <w:bottom w:val="none" w:sz="0" w:space="0" w:color="auto"/>
                <w:right w:val="none" w:sz="0" w:space="0" w:color="auto"/>
              </w:divBdr>
              <w:divsChild>
                <w:div w:id="1995178392">
                  <w:marLeft w:val="-420"/>
                  <w:marRight w:val="0"/>
                  <w:marTop w:val="0"/>
                  <w:marBottom w:val="0"/>
                  <w:divBdr>
                    <w:top w:val="none" w:sz="0" w:space="0" w:color="auto"/>
                    <w:left w:val="none" w:sz="0" w:space="0" w:color="auto"/>
                    <w:bottom w:val="none" w:sz="0" w:space="0" w:color="auto"/>
                    <w:right w:val="none" w:sz="0" w:space="0" w:color="auto"/>
                  </w:divBdr>
                  <w:divsChild>
                    <w:div w:id="1610550900">
                      <w:marLeft w:val="0"/>
                      <w:marRight w:val="0"/>
                      <w:marTop w:val="0"/>
                      <w:marBottom w:val="0"/>
                      <w:divBdr>
                        <w:top w:val="none" w:sz="0" w:space="0" w:color="auto"/>
                        <w:left w:val="none" w:sz="0" w:space="0" w:color="auto"/>
                        <w:bottom w:val="none" w:sz="0" w:space="0" w:color="auto"/>
                        <w:right w:val="none" w:sz="0" w:space="0" w:color="auto"/>
                      </w:divBdr>
                      <w:divsChild>
                        <w:div w:id="1739015285">
                          <w:marLeft w:val="0"/>
                          <w:marRight w:val="0"/>
                          <w:marTop w:val="0"/>
                          <w:marBottom w:val="0"/>
                          <w:divBdr>
                            <w:top w:val="none" w:sz="0" w:space="0" w:color="auto"/>
                            <w:left w:val="none" w:sz="0" w:space="0" w:color="auto"/>
                            <w:bottom w:val="none" w:sz="0" w:space="0" w:color="auto"/>
                            <w:right w:val="none" w:sz="0" w:space="0" w:color="auto"/>
                          </w:divBdr>
                          <w:divsChild>
                            <w:div w:id="1985350506">
                              <w:marLeft w:val="0"/>
                              <w:marRight w:val="0"/>
                              <w:marTop w:val="0"/>
                              <w:marBottom w:val="0"/>
                              <w:divBdr>
                                <w:top w:val="none" w:sz="0" w:space="0" w:color="auto"/>
                                <w:left w:val="none" w:sz="0" w:space="0" w:color="auto"/>
                                <w:bottom w:val="none" w:sz="0" w:space="0" w:color="auto"/>
                                <w:right w:val="none" w:sz="0" w:space="0" w:color="auto"/>
                              </w:divBdr>
                            </w:div>
                            <w:div w:id="1938520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4879740">
          <w:marLeft w:val="0"/>
          <w:marRight w:val="0"/>
          <w:marTop w:val="0"/>
          <w:marBottom w:val="0"/>
          <w:divBdr>
            <w:top w:val="none" w:sz="0" w:space="0" w:color="auto"/>
            <w:left w:val="none" w:sz="0" w:space="0" w:color="auto"/>
            <w:bottom w:val="none" w:sz="0" w:space="0" w:color="auto"/>
            <w:right w:val="none" w:sz="0" w:space="0" w:color="auto"/>
          </w:divBdr>
          <w:divsChild>
            <w:div w:id="953052708">
              <w:marLeft w:val="0"/>
              <w:marRight w:val="0"/>
              <w:marTop w:val="0"/>
              <w:marBottom w:val="0"/>
              <w:divBdr>
                <w:top w:val="none" w:sz="0" w:space="0" w:color="auto"/>
                <w:left w:val="none" w:sz="0" w:space="0" w:color="auto"/>
                <w:bottom w:val="none" w:sz="0" w:space="0" w:color="auto"/>
                <w:right w:val="none" w:sz="0" w:space="0" w:color="auto"/>
              </w:divBdr>
              <w:divsChild>
                <w:div w:id="1494685138">
                  <w:marLeft w:val="0"/>
                  <w:marRight w:val="0"/>
                  <w:marTop w:val="150"/>
                  <w:marBottom w:val="300"/>
                  <w:divBdr>
                    <w:top w:val="none" w:sz="0" w:space="0" w:color="auto"/>
                    <w:left w:val="none" w:sz="0" w:space="0" w:color="auto"/>
                    <w:bottom w:val="none" w:sz="0" w:space="0" w:color="auto"/>
                    <w:right w:val="none" w:sz="0" w:space="0" w:color="auto"/>
                  </w:divBdr>
                </w:div>
              </w:divsChild>
            </w:div>
          </w:divsChild>
        </w:div>
      </w:divsChild>
    </w:div>
    <w:div w:id="1094207588">
      <w:bodyDiv w:val="1"/>
      <w:marLeft w:val="0"/>
      <w:marRight w:val="0"/>
      <w:marTop w:val="0"/>
      <w:marBottom w:val="0"/>
      <w:divBdr>
        <w:top w:val="none" w:sz="0" w:space="0" w:color="auto"/>
        <w:left w:val="none" w:sz="0" w:space="0" w:color="auto"/>
        <w:bottom w:val="none" w:sz="0" w:space="0" w:color="auto"/>
        <w:right w:val="none" w:sz="0" w:space="0" w:color="auto"/>
      </w:divBdr>
      <w:divsChild>
        <w:div w:id="358360702">
          <w:marLeft w:val="0"/>
          <w:marRight w:val="0"/>
          <w:marTop w:val="0"/>
          <w:marBottom w:val="0"/>
          <w:divBdr>
            <w:top w:val="none" w:sz="0" w:space="0" w:color="auto"/>
            <w:left w:val="none" w:sz="0" w:space="0" w:color="auto"/>
            <w:bottom w:val="none" w:sz="0" w:space="0" w:color="auto"/>
            <w:right w:val="none" w:sz="0" w:space="0" w:color="auto"/>
          </w:divBdr>
          <w:divsChild>
            <w:div w:id="590479467">
              <w:marLeft w:val="0"/>
              <w:marRight w:val="0"/>
              <w:marTop w:val="0"/>
              <w:marBottom w:val="300"/>
              <w:divBdr>
                <w:top w:val="none" w:sz="0" w:space="0" w:color="auto"/>
                <w:left w:val="none" w:sz="0" w:space="0" w:color="auto"/>
                <w:bottom w:val="none" w:sz="0" w:space="0" w:color="auto"/>
                <w:right w:val="none" w:sz="0" w:space="0" w:color="auto"/>
              </w:divBdr>
            </w:div>
          </w:divsChild>
        </w:div>
        <w:div w:id="1030960656">
          <w:marLeft w:val="0"/>
          <w:marRight w:val="0"/>
          <w:marTop w:val="0"/>
          <w:marBottom w:val="0"/>
          <w:divBdr>
            <w:top w:val="none" w:sz="0" w:space="0" w:color="auto"/>
            <w:left w:val="none" w:sz="0" w:space="0" w:color="auto"/>
            <w:bottom w:val="none" w:sz="0" w:space="0" w:color="auto"/>
            <w:right w:val="none" w:sz="0" w:space="0" w:color="auto"/>
          </w:divBdr>
          <w:divsChild>
            <w:div w:id="1344043091">
              <w:marLeft w:val="0"/>
              <w:marRight w:val="0"/>
              <w:marTop w:val="150"/>
              <w:marBottom w:val="150"/>
              <w:divBdr>
                <w:top w:val="none" w:sz="0" w:space="0" w:color="auto"/>
                <w:left w:val="none" w:sz="0" w:space="0" w:color="auto"/>
                <w:bottom w:val="none" w:sz="0" w:space="0" w:color="auto"/>
                <w:right w:val="none" w:sz="0" w:space="0" w:color="auto"/>
              </w:divBdr>
            </w:div>
          </w:divsChild>
        </w:div>
        <w:div w:id="1973945747">
          <w:marLeft w:val="0"/>
          <w:marRight w:val="0"/>
          <w:marTop w:val="0"/>
          <w:marBottom w:val="0"/>
          <w:divBdr>
            <w:top w:val="none" w:sz="0" w:space="0" w:color="auto"/>
            <w:left w:val="none" w:sz="0" w:space="0" w:color="auto"/>
            <w:bottom w:val="none" w:sz="0" w:space="0" w:color="auto"/>
            <w:right w:val="none" w:sz="0" w:space="0" w:color="auto"/>
          </w:divBdr>
          <w:divsChild>
            <w:div w:id="334845487">
              <w:marLeft w:val="0"/>
              <w:marRight w:val="0"/>
              <w:marTop w:val="0"/>
              <w:marBottom w:val="0"/>
              <w:divBdr>
                <w:top w:val="none" w:sz="0" w:space="0" w:color="auto"/>
                <w:left w:val="none" w:sz="0" w:space="0" w:color="auto"/>
                <w:bottom w:val="none" w:sz="0" w:space="0" w:color="auto"/>
                <w:right w:val="none" w:sz="0" w:space="0" w:color="auto"/>
              </w:divBdr>
            </w:div>
          </w:divsChild>
        </w:div>
        <w:div w:id="1187986515">
          <w:marLeft w:val="0"/>
          <w:marRight w:val="0"/>
          <w:marTop w:val="0"/>
          <w:marBottom w:val="0"/>
          <w:divBdr>
            <w:top w:val="none" w:sz="0" w:space="0" w:color="auto"/>
            <w:left w:val="none" w:sz="0" w:space="0" w:color="auto"/>
            <w:bottom w:val="none" w:sz="0" w:space="0" w:color="auto"/>
            <w:right w:val="none" w:sz="0" w:space="0" w:color="auto"/>
          </w:divBdr>
          <w:divsChild>
            <w:div w:id="1628438810">
              <w:marLeft w:val="0"/>
              <w:marRight w:val="0"/>
              <w:marTop w:val="0"/>
              <w:marBottom w:val="0"/>
              <w:divBdr>
                <w:top w:val="none" w:sz="0" w:space="0" w:color="auto"/>
                <w:left w:val="none" w:sz="0" w:space="0" w:color="auto"/>
                <w:bottom w:val="none" w:sz="0" w:space="0" w:color="auto"/>
                <w:right w:val="none" w:sz="0" w:space="0" w:color="auto"/>
              </w:divBdr>
              <w:divsChild>
                <w:div w:id="1775593015">
                  <w:marLeft w:val="0"/>
                  <w:marRight w:val="0"/>
                  <w:marTop w:val="150"/>
                  <w:marBottom w:val="300"/>
                  <w:divBdr>
                    <w:top w:val="none" w:sz="0" w:space="0" w:color="auto"/>
                    <w:left w:val="none" w:sz="0" w:space="0" w:color="auto"/>
                    <w:bottom w:val="none" w:sz="0" w:space="0" w:color="auto"/>
                    <w:right w:val="none" w:sz="0" w:space="0" w:color="auto"/>
                  </w:divBdr>
                </w:div>
              </w:divsChild>
            </w:div>
          </w:divsChild>
        </w:div>
        <w:div w:id="1009411975">
          <w:marLeft w:val="0"/>
          <w:marRight w:val="0"/>
          <w:marTop w:val="0"/>
          <w:marBottom w:val="0"/>
          <w:divBdr>
            <w:top w:val="none" w:sz="0" w:space="0" w:color="auto"/>
            <w:left w:val="none" w:sz="0" w:space="0" w:color="auto"/>
            <w:bottom w:val="none" w:sz="0" w:space="0" w:color="auto"/>
            <w:right w:val="none" w:sz="0" w:space="0" w:color="auto"/>
          </w:divBdr>
          <w:divsChild>
            <w:div w:id="1550609227">
              <w:marLeft w:val="0"/>
              <w:marRight w:val="0"/>
              <w:marTop w:val="0"/>
              <w:marBottom w:val="0"/>
              <w:divBdr>
                <w:top w:val="none" w:sz="0" w:space="0" w:color="auto"/>
                <w:left w:val="none" w:sz="0" w:space="0" w:color="auto"/>
                <w:bottom w:val="none" w:sz="0" w:space="0" w:color="auto"/>
                <w:right w:val="none" w:sz="0" w:space="0" w:color="auto"/>
              </w:divBdr>
              <w:divsChild>
                <w:div w:id="1701517603">
                  <w:marLeft w:val="0"/>
                  <w:marRight w:val="0"/>
                  <w:marTop w:val="150"/>
                  <w:marBottom w:val="300"/>
                  <w:divBdr>
                    <w:top w:val="none" w:sz="0" w:space="0" w:color="auto"/>
                    <w:left w:val="none" w:sz="0" w:space="0" w:color="auto"/>
                    <w:bottom w:val="none" w:sz="0" w:space="0" w:color="auto"/>
                    <w:right w:val="none" w:sz="0" w:space="0" w:color="auto"/>
                  </w:divBdr>
                </w:div>
              </w:divsChild>
            </w:div>
          </w:divsChild>
        </w:div>
      </w:divsChild>
    </w:div>
    <w:div w:id="1117019740">
      <w:bodyDiv w:val="1"/>
      <w:marLeft w:val="0"/>
      <w:marRight w:val="0"/>
      <w:marTop w:val="0"/>
      <w:marBottom w:val="0"/>
      <w:divBdr>
        <w:top w:val="none" w:sz="0" w:space="0" w:color="auto"/>
        <w:left w:val="none" w:sz="0" w:space="0" w:color="auto"/>
        <w:bottom w:val="none" w:sz="0" w:space="0" w:color="auto"/>
        <w:right w:val="none" w:sz="0" w:space="0" w:color="auto"/>
      </w:divBdr>
    </w:div>
    <w:div w:id="1648508239">
      <w:bodyDiv w:val="1"/>
      <w:marLeft w:val="0"/>
      <w:marRight w:val="0"/>
      <w:marTop w:val="0"/>
      <w:marBottom w:val="0"/>
      <w:divBdr>
        <w:top w:val="none" w:sz="0" w:space="0" w:color="auto"/>
        <w:left w:val="none" w:sz="0" w:space="0" w:color="auto"/>
        <w:bottom w:val="none" w:sz="0" w:space="0" w:color="auto"/>
        <w:right w:val="none" w:sz="0" w:space="0" w:color="auto"/>
      </w:divBdr>
      <w:divsChild>
        <w:div w:id="1535074600">
          <w:marLeft w:val="0"/>
          <w:marRight w:val="0"/>
          <w:marTop w:val="0"/>
          <w:marBottom w:val="0"/>
          <w:divBdr>
            <w:top w:val="none" w:sz="0" w:space="0" w:color="auto"/>
            <w:left w:val="none" w:sz="0" w:space="0" w:color="auto"/>
            <w:bottom w:val="none" w:sz="0" w:space="0" w:color="auto"/>
            <w:right w:val="none" w:sz="0" w:space="0" w:color="auto"/>
          </w:divBdr>
          <w:divsChild>
            <w:div w:id="1183980044">
              <w:marLeft w:val="0"/>
              <w:marRight w:val="0"/>
              <w:marTop w:val="0"/>
              <w:marBottom w:val="150"/>
              <w:divBdr>
                <w:top w:val="none" w:sz="0" w:space="0" w:color="auto"/>
                <w:left w:val="none" w:sz="0" w:space="0" w:color="auto"/>
                <w:bottom w:val="none" w:sz="0" w:space="0" w:color="auto"/>
                <w:right w:val="none" w:sz="0" w:space="0" w:color="auto"/>
              </w:divBdr>
            </w:div>
          </w:divsChild>
        </w:div>
        <w:div w:id="883294427">
          <w:marLeft w:val="0"/>
          <w:marRight w:val="0"/>
          <w:marTop w:val="0"/>
          <w:marBottom w:val="0"/>
          <w:divBdr>
            <w:top w:val="none" w:sz="0" w:space="0" w:color="auto"/>
            <w:left w:val="none" w:sz="0" w:space="0" w:color="auto"/>
            <w:bottom w:val="none" w:sz="0" w:space="0" w:color="auto"/>
            <w:right w:val="none" w:sz="0" w:space="0" w:color="auto"/>
          </w:divBdr>
        </w:div>
        <w:div w:id="1636183921">
          <w:marLeft w:val="0"/>
          <w:marRight w:val="0"/>
          <w:marTop w:val="0"/>
          <w:marBottom w:val="0"/>
          <w:divBdr>
            <w:top w:val="none" w:sz="0" w:space="0" w:color="auto"/>
            <w:left w:val="none" w:sz="0" w:space="0" w:color="auto"/>
            <w:bottom w:val="none" w:sz="0" w:space="0" w:color="auto"/>
            <w:right w:val="none" w:sz="0" w:space="0" w:color="auto"/>
          </w:divBdr>
          <w:divsChild>
            <w:div w:id="1638609032">
              <w:marLeft w:val="0"/>
              <w:marRight w:val="0"/>
              <w:marTop w:val="150"/>
              <w:marBottom w:val="300"/>
              <w:divBdr>
                <w:top w:val="none" w:sz="0" w:space="0" w:color="auto"/>
                <w:left w:val="none" w:sz="0" w:space="0" w:color="auto"/>
                <w:bottom w:val="none" w:sz="0" w:space="0" w:color="auto"/>
                <w:right w:val="none" w:sz="0" w:space="0" w:color="auto"/>
              </w:divBdr>
            </w:div>
          </w:divsChild>
        </w:div>
        <w:div w:id="1812599128">
          <w:marLeft w:val="0"/>
          <w:marRight w:val="0"/>
          <w:marTop w:val="0"/>
          <w:marBottom w:val="0"/>
          <w:divBdr>
            <w:top w:val="none" w:sz="0" w:space="0" w:color="auto"/>
            <w:left w:val="none" w:sz="0" w:space="0" w:color="auto"/>
            <w:bottom w:val="none" w:sz="0" w:space="0" w:color="auto"/>
            <w:right w:val="none" w:sz="0" w:space="0" w:color="auto"/>
          </w:divBdr>
          <w:divsChild>
            <w:div w:id="409079501">
              <w:marLeft w:val="0"/>
              <w:marRight w:val="0"/>
              <w:marTop w:val="0"/>
              <w:marBottom w:val="0"/>
              <w:divBdr>
                <w:top w:val="none" w:sz="0" w:space="0" w:color="auto"/>
                <w:left w:val="none" w:sz="0" w:space="0" w:color="auto"/>
                <w:bottom w:val="none" w:sz="0" w:space="0" w:color="auto"/>
                <w:right w:val="none" w:sz="0" w:space="0" w:color="auto"/>
              </w:divBdr>
              <w:divsChild>
                <w:div w:id="116530615">
                  <w:marLeft w:val="0"/>
                  <w:marRight w:val="0"/>
                  <w:marTop w:val="150"/>
                  <w:marBottom w:val="300"/>
                  <w:divBdr>
                    <w:top w:val="none" w:sz="0" w:space="0" w:color="auto"/>
                    <w:left w:val="none" w:sz="0" w:space="0" w:color="auto"/>
                    <w:bottom w:val="none" w:sz="0" w:space="0" w:color="auto"/>
                    <w:right w:val="none" w:sz="0" w:space="0" w:color="auto"/>
                  </w:divBdr>
                </w:div>
              </w:divsChild>
            </w:div>
          </w:divsChild>
        </w:div>
      </w:divsChild>
    </w:div>
    <w:div w:id="2052538655">
      <w:bodyDiv w:val="1"/>
      <w:marLeft w:val="0"/>
      <w:marRight w:val="0"/>
      <w:marTop w:val="0"/>
      <w:marBottom w:val="0"/>
      <w:divBdr>
        <w:top w:val="none" w:sz="0" w:space="0" w:color="auto"/>
        <w:left w:val="none" w:sz="0" w:space="0" w:color="auto"/>
        <w:bottom w:val="none" w:sz="0" w:space="0" w:color="auto"/>
        <w:right w:val="none" w:sz="0" w:space="0" w:color="auto"/>
      </w:divBdr>
      <w:divsChild>
        <w:div w:id="370493215">
          <w:marLeft w:val="0"/>
          <w:marRight w:val="0"/>
          <w:marTop w:val="0"/>
          <w:marBottom w:val="0"/>
          <w:divBdr>
            <w:top w:val="none" w:sz="0" w:space="0" w:color="auto"/>
            <w:left w:val="none" w:sz="0" w:space="0" w:color="auto"/>
            <w:bottom w:val="none" w:sz="0" w:space="0" w:color="auto"/>
            <w:right w:val="none" w:sz="0" w:space="0" w:color="auto"/>
          </w:divBdr>
          <w:divsChild>
            <w:div w:id="1779637824">
              <w:marLeft w:val="0"/>
              <w:marRight w:val="0"/>
              <w:marTop w:val="0"/>
              <w:marBottom w:val="150"/>
              <w:divBdr>
                <w:top w:val="none" w:sz="0" w:space="0" w:color="auto"/>
                <w:left w:val="none" w:sz="0" w:space="0" w:color="auto"/>
                <w:bottom w:val="none" w:sz="0" w:space="0" w:color="auto"/>
                <w:right w:val="none" w:sz="0" w:space="0" w:color="auto"/>
              </w:divBdr>
            </w:div>
          </w:divsChild>
        </w:div>
        <w:div w:id="38171094">
          <w:marLeft w:val="0"/>
          <w:marRight w:val="0"/>
          <w:marTop w:val="0"/>
          <w:marBottom w:val="0"/>
          <w:divBdr>
            <w:top w:val="none" w:sz="0" w:space="0" w:color="auto"/>
            <w:left w:val="none" w:sz="0" w:space="0" w:color="auto"/>
            <w:bottom w:val="none" w:sz="0" w:space="0" w:color="auto"/>
            <w:right w:val="none" w:sz="0" w:space="0" w:color="auto"/>
          </w:divBdr>
        </w:div>
        <w:div w:id="194580994">
          <w:marLeft w:val="0"/>
          <w:marRight w:val="0"/>
          <w:marTop w:val="0"/>
          <w:marBottom w:val="0"/>
          <w:divBdr>
            <w:top w:val="none" w:sz="0" w:space="0" w:color="auto"/>
            <w:left w:val="none" w:sz="0" w:space="0" w:color="auto"/>
            <w:bottom w:val="none" w:sz="0" w:space="0" w:color="auto"/>
            <w:right w:val="none" w:sz="0" w:space="0" w:color="auto"/>
          </w:divBdr>
          <w:divsChild>
            <w:div w:id="926380624">
              <w:marLeft w:val="0"/>
              <w:marRight w:val="0"/>
              <w:marTop w:val="150"/>
              <w:marBottom w:val="300"/>
              <w:divBdr>
                <w:top w:val="none" w:sz="0" w:space="0" w:color="auto"/>
                <w:left w:val="none" w:sz="0" w:space="0" w:color="auto"/>
                <w:bottom w:val="none" w:sz="0" w:space="0" w:color="auto"/>
                <w:right w:val="none" w:sz="0" w:space="0" w:color="auto"/>
              </w:divBdr>
            </w:div>
          </w:divsChild>
        </w:div>
        <w:div w:id="1203905418">
          <w:marLeft w:val="0"/>
          <w:marRight w:val="0"/>
          <w:marTop w:val="0"/>
          <w:marBottom w:val="0"/>
          <w:divBdr>
            <w:top w:val="none" w:sz="0" w:space="0" w:color="auto"/>
            <w:left w:val="none" w:sz="0" w:space="0" w:color="auto"/>
            <w:bottom w:val="none" w:sz="0" w:space="0" w:color="auto"/>
            <w:right w:val="none" w:sz="0" w:space="0" w:color="auto"/>
          </w:divBdr>
          <w:divsChild>
            <w:div w:id="22755460">
              <w:marLeft w:val="0"/>
              <w:marRight w:val="0"/>
              <w:marTop w:val="0"/>
              <w:marBottom w:val="0"/>
              <w:divBdr>
                <w:top w:val="none" w:sz="0" w:space="0" w:color="auto"/>
                <w:left w:val="none" w:sz="0" w:space="0" w:color="auto"/>
                <w:bottom w:val="none" w:sz="0" w:space="0" w:color="auto"/>
                <w:right w:val="none" w:sz="0" w:space="0" w:color="auto"/>
              </w:divBdr>
              <w:divsChild>
                <w:div w:id="1944192057">
                  <w:marLeft w:val="0"/>
                  <w:marRight w:val="0"/>
                  <w:marTop w:val="150"/>
                  <w:marBottom w:val="30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5</Pages>
  <Words>1104</Words>
  <Characters>6295</Characters>
  <Application>Microsoft Office Word</Application>
  <DocSecurity>0</DocSecurity>
  <Lines>52</Lines>
  <Paragraphs>14</Paragraphs>
  <ScaleCrop>false</ScaleCrop>
  <Company/>
  <LinksUpToDate>false</LinksUpToDate>
  <CharactersWithSpaces>7385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Dashun Henderson</dc:creator>
  <cp:keywords/>
  <dc:description/>
  <cp:lastModifiedBy>Dashun Henderson</cp:lastModifiedBy>
  <cp:revision>2</cp:revision>
  <dcterms:created xsi:type="dcterms:W3CDTF">2024-12-14T20:05:00Z</dcterms:created>
  <dcterms:modified xsi:type="dcterms:W3CDTF">2024-12-14T20:46:00Z</dcterms:modified>
</cp:coreProperties>
</file>